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Брянской области от 20.12.2021 N 562-п</w:t>
              <w:br/>
              <w:t xml:space="preserve">(ред. от 26.05.2025)</w:t>
              <w:br/>
              <w:t xml:space="preserve">"Об утверждении Положения о региональном государственном контроле (надзоре) в области технического состояния и эксплуатации самоходных машин и других видов техники"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БРЯНСКОЙ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20 декабря 2021 г. N 562-п</w:t>
      </w:r>
    </w:p>
    <w:p>
      <w:pPr>
        <w:pStyle w:val="2"/>
        <w:jc w:val="both"/>
      </w:pPr>
      <w:r>
        <w:rPr>
          <w:sz w:val="24"/>
        </w:rPr>
      </w:r>
    </w:p>
    <w:p>
      <w:pPr>
        <w:pStyle w:val="2"/>
        <w:jc w:val="center"/>
      </w:pPr>
      <w:r>
        <w:rPr>
          <w:sz w:val="24"/>
        </w:rPr>
        <w:t xml:space="preserve">ОБ УТВЕРЖДЕНИИ ПОЛОЖЕНИЯ О РЕГИОНАЛЬНОМ ГОСУДАРСТВЕННОМ</w:t>
      </w:r>
    </w:p>
    <w:p>
      <w:pPr>
        <w:pStyle w:val="2"/>
        <w:jc w:val="center"/>
      </w:pPr>
      <w:r>
        <w:rPr>
          <w:sz w:val="24"/>
        </w:rPr>
        <w:t xml:space="preserve">КОНТРОЛЕ (НАДЗОРЕ) В ОБЛАСТИ ТЕХНИЧЕСКОГО СОСТОЯНИЯ</w:t>
      </w:r>
    </w:p>
    <w:p>
      <w:pPr>
        <w:pStyle w:val="2"/>
        <w:jc w:val="center"/>
      </w:pPr>
      <w:r>
        <w:rPr>
          <w:sz w:val="24"/>
        </w:rPr>
        <w:t xml:space="preserve">И ЭКСПЛУАТАЦИИ САМОХОДНЫХ МАШИН 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Брянской области от 16.05.2022 </w:t>
            </w:r>
            <w:hyperlink w:history="0" r:id="rId7" w:tooltip="Постановление Правительства Брянской области от 16.05.2022 N 187-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187-п</w:t>
              </w:r>
            </w:hyperlink>
            <w:r>
              <w:rPr>
                <w:sz w:val="24"/>
                <w:color w:val="392c69"/>
              </w:rPr>
              <w:t xml:space="preserve">,</w:t>
            </w:r>
          </w:p>
          <w:p>
            <w:pPr>
              <w:pStyle w:val="0"/>
              <w:jc w:val="center"/>
            </w:pPr>
            <w:r>
              <w:rPr>
                <w:sz w:val="24"/>
                <w:color w:val="392c69"/>
              </w:rPr>
              <w:t xml:space="preserve">от 19.12.2022 </w:t>
            </w:r>
            <w:hyperlink w:history="0" r:id="rId8" w:tooltip="Постановление Правительства Брянской области от 19.12.2022 N 622-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622-п</w:t>
              </w:r>
            </w:hyperlink>
            <w:r>
              <w:rPr>
                <w:sz w:val="24"/>
                <w:color w:val="392c69"/>
              </w:rPr>
              <w:t xml:space="preserve">, от 25.03.2024 </w:t>
            </w:r>
            <w:hyperlink w:history="0" r:id="rId9"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98-п</w:t>
              </w:r>
            </w:hyperlink>
            <w:r>
              <w:rPr>
                <w:sz w:val="24"/>
                <w:color w:val="392c69"/>
              </w:rPr>
              <w:t xml:space="preserve">, от 26.05.2025 </w:t>
            </w:r>
            <w:hyperlink w:history="0" r:id="rId10"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268-п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пунктом 3 части 2 статьи 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w:t>
      </w:r>
      <w:hyperlink w:history="0" r:id="rId12" w:tooltip="Федеральный закон от 02.07.2021 N 297-ФЗ (ред. от 25.12.2023) &quot;О самоходных машинах и других видах техники&quot; (с изм. и доп., вступ. в силу с 01.09.2024) ------------ Недействующая редакция {КонсультантПлюс}">
        <w:r>
          <w:rPr>
            <w:sz w:val="24"/>
            <w:color w:val="0000ff"/>
          </w:rPr>
          <w:t xml:space="preserve">законом</w:t>
        </w:r>
      </w:hyperlink>
      <w:r>
        <w:rPr>
          <w:sz w:val="24"/>
        </w:rPr>
        <w:t xml:space="preserve"> от 2 июля 2021 года N 297-ФЗ "О самоходных машинах и других видах техники" Правительство Брянской области постановляет:</w:t>
      </w:r>
    </w:p>
    <w:p>
      <w:pPr>
        <w:pStyle w:val="0"/>
        <w:jc w:val="both"/>
      </w:pPr>
      <w:r>
        <w:rPr>
          <w:sz w:val="24"/>
        </w:rPr>
      </w:r>
    </w:p>
    <w:p>
      <w:pPr>
        <w:pStyle w:val="0"/>
        <w:ind w:firstLine="540"/>
        <w:jc w:val="both"/>
      </w:pPr>
      <w:r>
        <w:rPr>
          <w:sz w:val="24"/>
        </w:rPr>
        <w:t xml:space="preserve">1. Утвердить прилагаемое </w:t>
      </w:r>
      <w:hyperlink w:history="0" w:anchor="P37" w:tooltip="ПОЛОЖЕНИЕ">
        <w:r>
          <w:rPr>
            <w:sz w:val="24"/>
            <w:color w:val="0000ff"/>
          </w:rPr>
          <w:t xml:space="preserve">Положение</w:t>
        </w:r>
      </w:hyperlink>
      <w:r>
        <w:rPr>
          <w:sz w:val="24"/>
        </w:rPr>
        <w:t xml:space="preserve"> о региональном государственном контроле (надзоре) в области технического состояния и эксплуатации самоходных машин и других видов техники.</w:t>
      </w:r>
    </w:p>
    <w:p>
      <w:pPr>
        <w:pStyle w:val="0"/>
        <w:jc w:val="both"/>
      </w:pPr>
      <w:r>
        <w:rPr>
          <w:sz w:val="24"/>
        </w:rPr>
      </w:r>
    </w:p>
    <w:p>
      <w:pPr>
        <w:pStyle w:val="0"/>
        <w:ind w:firstLine="540"/>
        <w:jc w:val="both"/>
      </w:pPr>
      <w:r>
        <w:rPr>
          <w:sz w:val="24"/>
        </w:rPr>
        <w:t xml:space="preserve">2. Признать утратившим силу </w:t>
      </w:r>
      <w:hyperlink w:history="0" r:id="rId13" w:tooltip="Постановление Правительства Брянской области от 24.05.2021 N 180-п &quot;Об утверждении Порядка организации и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на территории Брян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Брянской области от 24 мая 2021 года N 180-п "Об утверждении Порядка организации и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на территории Брянской области".</w:t>
      </w:r>
    </w:p>
    <w:p>
      <w:pPr>
        <w:pStyle w:val="0"/>
        <w:jc w:val="both"/>
      </w:pPr>
      <w:r>
        <w:rPr>
          <w:sz w:val="24"/>
        </w:rPr>
      </w:r>
    </w:p>
    <w:p>
      <w:pPr>
        <w:pStyle w:val="0"/>
        <w:ind w:firstLine="540"/>
        <w:jc w:val="both"/>
      </w:pPr>
      <w:r>
        <w:rPr>
          <w:sz w:val="24"/>
        </w:rPr>
        <w:t xml:space="preserve">3. Опубликовать постановление на "Официальном интернет-портале правовой информации" (</w:t>
      </w:r>
      <w:hyperlink w:history="0" r:id="rId14">
        <w:r>
          <w:rPr>
            <w:sz w:val="24"/>
            <w:color w:val="0000ff"/>
          </w:rPr>
          <w:t xml:space="preserve">pravo.gov.ru</w:t>
        </w:r>
      </w:hyperlink>
      <w:r>
        <w:rPr>
          <w:sz w:val="24"/>
        </w:rPr>
        <w:t xml:space="preserve">).</w:t>
      </w:r>
    </w:p>
    <w:p>
      <w:pPr>
        <w:pStyle w:val="0"/>
        <w:jc w:val="both"/>
      </w:pPr>
      <w:r>
        <w:rPr>
          <w:sz w:val="24"/>
        </w:rPr>
      </w:r>
    </w:p>
    <w:p>
      <w:pPr>
        <w:pStyle w:val="0"/>
        <w:ind w:firstLine="540"/>
        <w:jc w:val="both"/>
      </w:pPr>
      <w:r>
        <w:rPr>
          <w:sz w:val="24"/>
        </w:rPr>
        <w:t xml:space="preserve">4. Постановление вступает в силу 3 июля 2022 года.</w:t>
      </w:r>
    </w:p>
    <w:p>
      <w:pPr>
        <w:pStyle w:val="0"/>
        <w:jc w:val="both"/>
      </w:pPr>
      <w:r>
        <w:rPr>
          <w:sz w:val="24"/>
        </w:rPr>
      </w:r>
    </w:p>
    <w:p>
      <w:pPr>
        <w:pStyle w:val="0"/>
        <w:ind w:firstLine="540"/>
        <w:jc w:val="both"/>
      </w:pPr>
      <w:r>
        <w:rPr>
          <w:sz w:val="24"/>
        </w:rPr>
        <w:t xml:space="preserve">5. Контроль за исполнением настоящего постановления возложить на заместителя Губернатора Брянской области Грибанова Б.И.</w:t>
      </w:r>
    </w:p>
    <w:p>
      <w:pPr>
        <w:pStyle w:val="0"/>
        <w:jc w:val="both"/>
      </w:pPr>
      <w:r>
        <w:rPr>
          <w:sz w:val="24"/>
        </w:rPr>
      </w:r>
    </w:p>
    <w:p>
      <w:pPr>
        <w:pStyle w:val="0"/>
        <w:jc w:val="right"/>
      </w:pPr>
      <w:r>
        <w:rPr>
          <w:sz w:val="24"/>
        </w:rPr>
        <w:t xml:space="preserve">Губернатор</w:t>
      </w:r>
    </w:p>
    <w:p>
      <w:pPr>
        <w:pStyle w:val="0"/>
        <w:jc w:val="right"/>
      </w:pPr>
      <w:r>
        <w:rPr>
          <w:sz w:val="24"/>
        </w:rPr>
        <w:t xml:space="preserve">А.В.БОГОМАЗ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Брянской области</w:t>
      </w:r>
    </w:p>
    <w:p>
      <w:pPr>
        <w:pStyle w:val="0"/>
        <w:jc w:val="right"/>
      </w:pPr>
      <w:r>
        <w:rPr>
          <w:sz w:val="24"/>
        </w:rPr>
        <w:t xml:space="preserve">от 20 декабря 2021 г. N 562-п</w:t>
      </w:r>
    </w:p>
    <w:p>
      <w:pPr>
        <w:pStyle w:val="0"/>
        <w:jc w:val="both"/>
      </w:pPr>
      <w:r>
        <w:rPr>
          <w:sz w:val="24"/>
        </w:rPr>
      </w:r>
    </w:p>
    <w:bookmarkStart w:id="37" w:name="P37"/>
    <w:bookmarkEnd w:id="37"/>
    <w:p>
      <w:pPr>
        <w:pStyle w:val="2"/>
        <w:jc w:val="center"/>
      </w:pPr>
      <w:r>
        <w:rPr>
          <w:sz w:val="24"/>
        </w:rPr>
        <w:t xml:space="preserve">ПОЛОЖЕНИЕ</w:t>
      </w:r>
    </w:p>
    <w:p>
      <w:pPr>
        <w:pStyle w:val="2"/>
        <w:jc w:val="center"/>
      </w:pPr>
      <w:r>
        <w:rPr>
          <w:sz w:val="24"/>
        </w:rPr>
        <w:t xml:space="preserve">О РЕГИОНАЛЬНОМ ГОСУДАРСТВЕННОМ КОНТРОЛЕ (НАДЗОРЕ)</w:t>
      </w:r>
    </w:p>
    <w:p>
      <w:pPr>
        <w:pStyle w:val="2"/>
        <w:jc w:val="center"/>
      </w:pPr>
      <w:r>
        <w:rPr>
          <w:sz w:val="24"/>
        </w:rPr>
        <w:t xml:space="preserve">В ОБЛАСТИ ТЕХНИЧЕСКОГО СОСТОЯНИЯ И ЭКСПЛУАТАЦИИ</w:t>
      </w:r>
    </w:p>
    <w:p>
      <w:pPr>
        <w:pStyle w:val="2"/>
        <w:jc w:val="center"/>
      </w:pPr>
      <w:r>
        <w:rPr>
          <w:sz w:val="24"/>
        </w:rPr>
        <w:t xml:space="preserve">САМОХОДНЫХ МАШИН 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Брянской области от 16.05.2022 </w:t>
            </w:r>
            <w:hyperlink w:history="0" r:id="rId15" w:tooltip="Постановление Правительства Брянской области от 16.05.2022 N 187-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187-п</w:t>
              </w:r>
            </w:hyperlink>
            <w:r>
              <w:rPr>
                <w:sz w:val="24"/>
                <w:color w:val="392c69"/>
              </w:rPr>
              <w:t xml:space="preserve">,</w:t>
            </w:r>
          </w:p>
          <w:p>
            <w:pPr>
              <w:pStyle w:val="0"/>
              <w:jc w:val="center"/>
            </w:pPr>
            <w:r>
              <w:rPr>
                <w:sz w:val="24"/>
                <w:color w:val="392c69"/>
              </w:rPr>
              <w:t xml:space="preserve">от 19.12.2022 </w:t>
            </w:r>
            <w:hyperlink w:history="0" r:id="rId16" w:tooltip="Постановление Правительства Брянской области от 19.12.2022 N 622-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622-п</w:t>
              </w:r>
            </w:hyperlink>
            <w:r>
              <w:rPr>
                <w:sz w:val="24"/>
                <w:color w:val="392c69"/>
              </w:rPr>
              <w:t xml:space="preserve">, от 25.03.2024 </w:t>
            </w:r>
            <w:hyperlink w:history="0" r:id="rId17"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98-п</w:t>
              </w:r>
            </w:hyperlink>
            <w:r>
              <w:rPr>
                <w:sz w:val="24"/>
                <w:color w:val="392c69"/>
              </w:rPr>
              <w:t xml:space="preserve">, от 26.05.2025 </w:t>
            </w:r>
            <w:hyperlink w:history="0" r:id="rId18"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268-п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 региональном государственном контроле (надзоре) в области технического состояния и эксплуатации самоходных машин и других видов техники (далее - Положение) устанавливает порядок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 (далее - региональный государственный контроль (надзор)) на территории Брянской области.</w:t>
      </w:r>
    </w:p>
    <w:p>
      <w:pPr>
        <w:pStyle w:val="0"/>
        <w:spacing w:before="240" w:line-rule="auto"/>
        <w:ind w:firstLine="540"/>
        <w:jc w:val="both"/>
      </w:pPr>
      <w:r>
        <w:rPr>
          <w:sz w:val="24"/>
        </w:rPr>
        <w:t xml:space="preserve">2. Региональный государственный контроль (надзор) осуществляется в отношении юридических лиц, их руководителей и иных должностных лиц, индивидуальных предпринимателей, их уполномоченных представителей, физических лиц, не являющихся индивидуальными предпринимателями (далее - контролируемые лица).</w:t>
      </w:r>
    </w:p>
    <w:p>
      <w:pPr>
        <w:pStyle w:val="0"/>
        <w:jc w:val="both"/>
      </w:pPr>
      <w:r>
        <w:rPr>
          <w:sz w:val="24"/>
        </w:rPr>
        <w:t xml:space="preserve">(п. 2 в ред. </w:t>
      </w:r>
      <w:hyperlink w:history="0" r:id="rId19"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3. Региональный государственный контроль (надзор) осуществляется государственной инспекцией по надзору за техническим состоянием самоходных машин и других видов техники, аттракционов Брянской области (далее - контрольный (надзорный) орган).</w:t>
      </w:r>
    </w:p>
    <w:p>
      <w:pPr>
        <w:pStyle w:val="0"/>
        <w:spacing w:before="240" w:line-rule="auto"/>
        <w:ind w:firstLine="540"/>
        <w:jc w:val="both"/>
      </w:pPr>
      <w:r>
        <w:rPr>
          <w:sz w:val="24"/>
        </w:rPr>
        <w:t xml:space="preserve">Должностными лицами, уполномоченными на осуществление регионального государственного контроля (надзора), являются:</w:t>
      </w:r>
    </w:p>
    <w:p>
      <w:pPr>
        <w:pStyle w:val="0"/>
        <w:spacing w:before="240" w:line-rule="auto"/>
        <w:ind w:firstLine="540"/>
        <w:jc w:val="both"/>
      </w:pPr>
      <w:r>
        <w:rPr>
          <w:sz w:val="24"/>
        </w:rPr>
        <w:t xml:space="preserve">начальник контрольного (надзорного) органа;</w:t>
      </w:r>
    </w:p>
    <w:p>
      <w:pPr>
        <w:pStyle w:val="0"/>
        <w:spacing w:before="240" w:line-rule="auto"/>
        <w:ind w:firstLine="540"/>
        <w:jc w:val="both"/>
      </w:pPr>
      <w:r>
        <w:rPr>
          <w:sz w:val="24"/>
        </w:rPr>
        <w:t xml:space="preserve">заместитель начальника контрольного (надзорного) органа;</w:t>
      </w:r>
    </w:p>
    <w:p>
      <w:pPr>
        <w:pStyle w:val="0"/>
        <w:spacing w:before="240" w:line-rule="auto"/>
        <w:ind w:firstLine="540"/>
        <w:jc w:val="both"/>
      </w:pPr>
      <w:r>
        <w:rPr>
          <w:sz w:val="24"/>
        </w:rPr>
        <w:t xml:space="preserve">должностные лица контрольного (надзорного) органа, должностным регламентом которых установлена обязанность по осуществлению регионального государственного контроля (надзора), в том числе проведение профилактических мероприятий и контрольных (надзорных) мероприятий (далее - должностное лицо контрольного (надзорного) органа).</w:t>
      </w:r>
    </w:p>
    <w:p>
      <w:pPr>
        <w:pStyle w:val="0"/>
        <w:spacing w:before="240" w:line-rule="auto"/>
        <w:ind w:firstLine="540"/>
        <w:jc w:val="both"/>
      </w:pPr>
      <w:r>
        <w:rPr>
          <w:sz w:val="24"/>
        </w:rPr>
        <w:t xml:space="preserve">Должностными лицами, уполномоченными на принятие решений о проведении контрольных (надзорных) мероприятий, являются:</w:t>
      </w:r>
    </w:p>
    <w:p>
      <w:pPr>
        <w:pStyle w:val="0"/>
        <w:spacing w:before="240" w:line-rule="auto"/>
        <w:ind w:firstLine="540"/>
        <w:jc w:val="both"/>
      </w:pPr>
      <w:r>
        <w:rPr>
          <w:sz w:val="24"/>
        </w:rPr>
        <w:t xml:space="preserve">начальник контрольного (надзорного) органа;</w:t>
      </w:r>
    </w:p>
    <w:p>
      <w:pPr>
        <w:pStyle w:val="0"/>
        <w:spacing w:before="240" w:line-rule="auto"/>
        <w:ind w:firstLine="540"/>
        <w:jc w:val="both"/>
      </w:pPr>
      <w:r>
        <w:rPr>
          <w:sz w:val="24"/>
        </w:rPr>
        <w:t xml:space="preserve">заместитель начальника контрольного (надзорного) органа.</w:t>
      </w:r>
    </w:p>
    <w:p>
      <w:pPr>
        <w:pStyle w:val="0"/>
        <w:jc w:val="both"/>
      </w:pPr>
      <w:r>
        <w:rPr>
          <w:sz w:val="24"/>
        </w:rPr>
        <w:t xml:space="preserve">(абзац введен </w:t>
      </w:r>
      <w:hyperlink w:history="0" r:id="rId20"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4. Должностные лица контрольного (надзорного) органа, осуществляющие региональный государственный контроль (надзор), при проведении контрольных (надзорных) мероприятий в пределах своих полномочий и в объеме проведенных контрольных (надзорных) действий выполняют обязанности и пользуются правами, установленными </w:t>
      </w:r>
      <w:hyperlink w:history="0" r:id="rId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29</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от 31 июля 2020 года N 248-ФЗ).</w:t>
      </w:r>
    </w:p>
    <w:p>
      <w:pPr>
        <w:pStyle w:val="0"/>
        <w:spacing w:before="240" w:line-rule="auto"/>
        <w:ind w:firstLine="540"/>
        <w:jc w:val="both"/>
      </w:pPr>
      <w:r>
        <w:rPr>
          <w:sz w:val="24"/>
        </w:rPr>
        <w:t xml:space="preserve">5. Исключен. - </w:t>
      </w:r>
      <w:hyperlink w:history="0" r:id="rId22"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6. К отношениям, связанным с осуществлением регионального государственного контроля (надзора), применяются положения Федерального </w:t>
      </w:r>
      <w:hyperlink w:history="0" r:id="rId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закона</w:t>
        </w:r>
      </w:hyperlink>
      <w:r>
        <w:rPr>
          <w:sz w:val="24"/>
        </w:rPr>
        <w:t xml:space="preserve"> от 31 июля 2020 года N 248-ФЗ, федеральных законов от 2 июля 2021 года </w:t>
      </w:r>
      <w:hyperlink w:history="0" r:id="rId24" w:tooltip="Федеральный закон от 02.07.2021 N 297-ФЗ (ред. от 25.12.2023) &quot;О самоходных машинах и других видах техники&quot; (с изм. и доп., вступ. в силу с 01.09.2024) ------------ Недействующая редакция {КонсультантПлюс}">
        <w:r>
          <w:rPr>
            <w:sz w:val="24"/>
            <w:color w:val="0000ff"/>
          </w:rPr>
          <w:t xml:space="preserve">N 297-ФЗ</w:t>
        </w:r>
      </w:hyperlink>
      <w:r>
        <w:rPr>
          <w:sz w:val="24"/>
        </w:rPr>
        <w:t xml:space="preserve"> "О самоходных машинах и других видах техники", от 21 декабря 2021 года </w:t>
      </w:r>
      <w:hyperlink w:history="0" r:id="rId25" w:tooltip="Федеральный закон от 21.12.2021 N 414-ФЗ (ред. от 31.07.2025) &quot;Об общих принципах организации публичной власти в субъектах Российской Федерации&quot; ------------ Недействующая редакция {КонсультантПлюс}">
        <w:r>
          <w:rPr>
            <w:sz w:val="24"/>
            <w:color w:val="0000ff"/>
          </w:rPr>
          <w:t xml:space="preserve">N 414-ФЗ</w:t>
        </w:r>
      </w:hyperlink>
      <w:r>
        <w:rPr>
          <w:sz w:val="24"/>
        </w:rPr>
        <w:t xml:space="preserve"> "Об общих принципах организации публичной власти в субъектах Российской Федерации".</w:t>
      </w:r>
    </w:p>
    <w:p>
      <w:pPr>
        <w:pStyle w:val="0"/>
        <w:jc w:val="both"/>
      </w:pPr>
      <w:r>
        <w:rPr>
          <w:sz w:val="24"/>
        </w:rPr>
        <w:t xml:space="preserve">(п. 6 в ред. </w:t>
      </w:r>
      <w:hyperlink w:history="0" r:id="rId26"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7. Предметом регионального государственного контроля (надзора) является:</w:t>
      </w:r>
    </w:p>
    <w:p>
      <w:pPr>
        <w:pStyle w:val="0"/>
        <w:spacing w:before="240" w:line-rule="auto"/>
        <w:ind w:firstLine="540"/>
        <w:jc w:val="both"/>
      </w:pPr>
      <w:r>
        <w:rPr>
          <w:sz w:val="24"/>
        </w:rPr>
        <w:t xml:space="preserve">1)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требований:</w:t>
      </w:r>
    </w:p>
    <w:p>
      <w:pPr>
        <w:pStyle w:val="0"/>
        <w:spacing w:before="240" w:line-rule="auto"/>
        <w:ind w:firstLine="540"/>
        <w:jc w:val="both"/>
      </w:pPr>
      <w:r>
        <w:rPr>
          <w:sz w:val="24"/>
        </w:rPr>
        <w:t xml:space="preserve">а) установленных Правительством Российской Федерации, к техническому состоянию и эксплуатации самоходных машин и других видов техники;</w:t>
      </w:r>
    </w:p>
    <w:p>
      <w:pPr>
        <w:pStyle w:val="0"/>
        <w:spacing w:before="240" w:line-rule="auto"/>
        <w:ind w:firstLine="540"/>
        <w:jc w:val="both"/>
      </w:pPr>
      <w:r>
        <w:rPr>
          <w:sz w:val="24"/>
        </w:rPr>
        <w:t xml:space="preserve">б) 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w:t>
      </w:r>
    </w:p>
    <w:p>
      <w:pPr>
        <w:pStyle w:val="0"/>
        <w:spacing w:before="240" w:line-rule="auto"/>
        <w:ind w:firstLine="540"/>
        <w:jc w:val="both"/>
      </w:pPr>
      <w:r>
        <w:rPr>
          <w:sz w:val="24"/>
        </w:rPr>
        <w:t xml:space="preserve">в) утвержденных актами Президента Российской Федерации, в отношении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к создаваемым на военное время специальным формированиям в части их наличия и готовности к работе;</w:t>
      </w:r>
    </w:p>
    <w:p>
      <w:pPr>
        <w:pStyle w:val="0"/>
        <w:spacing w:before="240" w:line-rule="auto"/>
        <w:ind w:firstLine="540"/>
        <w:jc w:val="both"/>
      </w:pPr>
      <w:r>
        <w:rPr>
          <w:sz w:val="24"/>
        </w:rPr>
        <w:t xml:space="preserve">2) соблюдение физическими лицами, не являющимися индивидуальными предпринимателями, требований, установленных Федеральным </w:t>
      </w:r>
      <w:hyperlink w:history="0" r:id="rId27" w:tooltip="Федеральный закон от 25.04.2002 N 40-ФЗ (ред. от 24.06.2025) &quot;Об обязательном страховании гражданской ответственности владельцев транспортных средств&quot; ------------ Недействующая редакция {КонсультантПлюс}">
        <w:r>
          <w:rPr>
            <w:sz w:val="24"/>
            <w:color w:val="0000ff"/>
          </w:rPr>
          <w:t xml:space="preserve">законом</w:t>
        </w:r>
      </w:hyperlink>
      <w:r>
        <w:rPr>
          <w:sz w:val="24"/>
        </w:rPr>
        <w:t xml:space="preserve"> от 25 апреля 2002 года N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w:t>
      </w:r>
    </w:p>
    <w:p>
      <w:pPr>
        <w:pStyle w:val="0"/>
        <w:spacing w:before="240" w:line-rule="auto"/>
        <w:ind w:firstLine="540"/>
        <w:jc w:val="both"/>
      </w:pPr>
      <w:r>
        <w:rPr>
          <w:sz w:val="24"/>
        </w:rPr>
        <w:t xml:space="preserve">8. Объектами регионального государственного контроля (надзора) являются:</w:t>
      </w:r>
    </w:p>
    <w:p>
      <w:pPr>
        <w:pStyle w:val="0"/>
        <w:spacing w:before="240" w:line-rule="auto"/>
        <w:ind w:firstLine="540"/>
        <w:jc w:val="both"/>
      </w:pPr>
      <w:r>
        <w:rPr>
          <w:sz w:val="24"/>
        </w:rPr>
        <w:t xml:space="preserve">1) деятельность, действия (бездействие) контролируемых лиц, в рамках которых должны соблюдаться обязательные требования в области технического состояния и эксплуатации самоходных машин и других видов техники;</w:t>
      </w:r>
    </w:p>
    <w:p>
      <w:pPr>
        <w:pStyle w:val="0"/>
        <w:spacing w:before="240" w:line-rule="auto"/>
        <w:ind w:firstLine="540"/>
        <w:jc w:val="both"/>
      </w:pPr>
      <w:r>
        <w:rPr>
          <w:sz w:val="24"/>
        </w:rPr>
        <w:t xml:space="preserve">2) самоходные машины и другие виды техники, к техническому состоянию которых предъявляются обязательные требования.</w:t>
      </w:r>
    </w:p>
    <w:p>
      <w:pPr>
        <w:pStyle w:val="0"/>
        <w:spacing w:before="240" w:line-rule="auto"/>
        <w:ind w:firstLine="540"/>
        <w:jc w:val="both"/>
      </w:pPr>
      <w:r>
        <w:rPr>
          <w:sz w:val="24"/>
        </w:rPr>
        <w:t xml:space="preserve">Контрольный (надзорный) орган осуществляет учет объектов регионального государственного контроля (надзора) посредством сбора, обработки, анализа и учета информации об объектах регионального государственного контроля (надзора), представляемой контрольному (надзорному) органу федеральными органами власти, органами исполнительной власти субъектов Российской Федерации, исполнительно-распорядительными органами муниципальных образований Брянской области, информации, получаемой в рамках межведомственного взаимодействия, данных, содержащихся в ведомственной информационной системе "Гостехнадзор Эксперт" и государственных и муниципальных информационных системах, а также общедоступной информации, в том числе размещенной в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w:t>
      </w:r>
      <w:hyperlink w:history="0" r:id="rId28"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8.1. Межведомственное взаимодействие контрольного (надзорного) органа при осуществлении регионального государственного контроля с органами государственной власти и органами местного самоуправления осуществляется в соответствии со </w:t>
      </w:r>
      <w:hyperlink w:history="0"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20</w:t>
        </w:r>
      </w:hyperlink>
      <w:r>
        <w:rPr>
          <w:sz w:val="24"/>
        </w:rPr>
        <w:t xml:space="preserve"> Федерального закона от 31 июля 2020 года N 248-ФЗ.</w:t>
      </w:r>
    </w:p>
    <w:p>
      <w:pPr>
        <w:pStyle w:val="0"/>
        <w:jc w:val="both"/>
      </w:pPr>
      <w:r>
        <w:rPr>
          <w:sz w:val="24"/>
        </w:rPr>
        <w:t xml:space="preserve">(п. 8.1 введен </w:t>
      </w:r>
      <w:hyperlink w:history="0" r:id="rId30"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25.03.2024 N 98-п)</w:t>
      </w:r>
    </w:p>
    <w:p>
      <w:pPr>
        <w:pStyle w:val="0"/>
        <w:jc w:val="both"/>
      </w:pPr>
      <w:r>
        <w:rPr>
          <w:sz w:val="24"/>
        </w:rPr>
      </w:r>
    </w:p>
    <w:p>
      <w:pPr>
        <w:pStyle w:val="2"/>
        <w:outlineLvl w:val="1"/>
        <w:jc w:val="center"/>
      </w:pPr>
      <w:r>
        <w:rPr>
          <w:sz w:val="24"/>
        </w:rPr>
        <w:t xml:space="preserve">II. Управление рисками причинения вреда (ущерба) охраняемым</w:t>
      </w:r>
    </w:p>
    <w:p>
      <w:pPr>
        <w:pStyle w:val="2"/>
        <w:jc w:val="center"/>
      </w:pPr>
      <w:r>
        <w:rPr>
          <w:sz w:val="24"/>
        </w:rPr>
        <w:t xml:space="preserve">законом ценностям при осуществлении регионального</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9. Региональный государственный контроль (надзор)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jc w:val="both"/>
      </w:pPr>
      <w:r>
        <w:rPr>
          <w:sz w:val="24"/>
        </w:rPr>
        <w:t xml:space="preserve">(в ред. </w:t>
      </w:r>
      <w:hyperlink w:history="0" r:id="rId31"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Контрольный (надзорный) орган для целей управления рисками причинения вреда (ущерба) охраняемым законом ценностям при осуществлении регионального государственного контроля (надзора) относит объекты регионального государственного контроля (надзора) к одной из следующих категорий риска причинения вреда (ущерба) охраняемым законом ценностям при осуществлении регионального государственного контроля (надзора) (далее - категории риска):</w:t>
      </w:r>
    </w:p>
    <w:p>
      <w:pPr>
        <w:pStyle w:val="0"/>
        <w:spacing w:before="240" w:line-rule="auto"/>
        <w:ind w:firstLine="540"/>
        <w:jc w:val="both"/>
      </w:pPr>
      <w:r>
        <w:rPr>
          <w:sz w:val="24"/>
        </w:rPr>
        <w:t xml:space="preserve">1) значительный риск;</w:t>
      </w:r>
    </w:p>
    <w:p>
      <w:pPr>
        <w:pStyle w:val="0"/>
        <w:spacing w:before="240" w:line-rule="auto"/>
        <w:ind w:firstLine="540"/>
        <w:jc w:val="both"/>
      </w:pPr>
      <w:r>
        <w:rPr>
          <w:sz w:val="24"/>
        </w:rPr>
        <w:t xml:space="preserve">2) средний риск;</w:t>
      </w:r>
    </w:p>
    <w:p>
      <w:pPr>
        <w:pStyle w:val="0"/>
        <w:spacing w:before="240" w:line-rule="auto"/>
        <w:ind w:firstLine="540"/>
        <w:jc w:val="both"/>
      </w:pPr>
      <w:r>
        <w:rPr>
          <w:sz w:val="24"/>
        </w:rPr>
        <w:t xml:space="preserve">3) умеренный риск;</w:t>
      </w:r>
    </w:p>
    <w:p>
      <w:pPr>
        <w:pStyle w:val="0"/>
        <w:spacing w:before="240" w:line-rule="auto"/>
        <w:ind w:firstLine="540"/>
        <w:jc w:val="both"/>
      </w:pPr>
      <w:r>
        <w:rPr>
          <w:sz w:val="24"/>
        </w:rPr>
        <w:t xml:space="preserve">4) низкий риск.</w:t>
      </w:r>
    </w:p>
    <w:p>
      <w:pPr>
        <w:pStyle w:val="0"/>
        <w:jc w:val="both"/>
      </w:pPr>
      <w:r>
        <w:rPr>
          <w:sz w:val="24"/>
        </w:rPr>
        <w:t xml:space="preserve">(п. 9 в ред. </w:t>
      </w:r>
      <w:hyperlink w:history="0" r:id="rId32"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10. Отнесение объектов регионального государственного контроля (надзора) к определенной категории риска осуществляется в соответствии с </w:t>
      </w:r>
      <w:hyperlink w:history="0" w:anchor="P299" w:tooltip="Критерии отнесения объектов регионального контроля (надзора)">
        <w:r>
          <w:rPr>
            <w:sz w:val="24"/>
            <w:color w:val="0000ff"/>
          </w:rPr>
          <w:t xml:space="preserve">критериями</w:t>
        </w:r>
      </w:hyperlink>
      <w:r>
        <w:rPr>
          <w:sz w:val="24"/>
        </w:rPr>
        <w:t xml:space="preserve"> отнесения объектов регионального контроля (надзора) к определенной категории риска при осуществлении регионального государственного контроля (надзора) согласно приложению к настоящему Положению.</w:t>
      </w:r>
    </w:p>
    <w:p>
      <w:pPr>
        <w:pStyle w:val="0"/>
        <w:spacing w:before="240" w:line-rule="auto"/>
        <w:ind w:firstLine="540"/>
        <w:jc w:val="both"/>
      </w:pPr>
      <w:r>
        <w:rPr>
          <w:sz w:val="24"/>
        </w:rPr>
        <w:t xml:space="preserve">Абзац исключен. - </w:t>
      </w:r>
      <w:hyperlink w:history="0" r:id="rId33"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11. Исключен. - </w:t>
      </w:r>
      <w:hyperlink w:history="0" r:id="rId34"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12. При наличии критериев, позволяющих отнести объект регионального государственного контроля (надзора) к различным категориям риска, подлежат применению критерии, относящие объект регионального государственного контроля (надзора) к более высокой категории риска.</w:t>
      </w:r>
    </w:p>
    <w:p>
      <w:pPr>
        <w:pStyle w:val="0"/>
        <w:spacing w:before="240" w:line-rule="auto"/>
        <w:ind w:firstLine="540"/>
        <w:jc w:val="both"/>
      </w:pPr>
      <w:r>
        <w:rPr>
          <w:sz w:val="24"/>
        </w:rPr>
        <w:t xml:space="preserve">13. При осуществлении регионального государственного контроля (надзора) плановые контрольные (надзорные) мероприятия не проводятся.</w:t>
      </w:r>
    </w:p>
    <w:p>
      <w:pPr>
        <w:pStyle w:val="0"/>
        <w:jc w:val="both"/>
      </w:pPr>
      <w:r>
        <w:rPr>
          <w:sz w:val="24"/>
        </w:rPr>
        <w:t xml:space="preserve">(п. 13 в ред. </w:t>
      </w:r>
      <w:hyperlink w:history="0" r:id="rId35"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bookmarkStart w:id="95" w:name="P95"/>
    <w:bookmarkEnd w:id="95"/>
    <w:p>
      <w:pPr>
        <w:pStyle w:val="0"/>
        <w:spacing w:before="240" w:line-rule="auto"/>
        <w:ind w:firstLine="540"/>
        <w:jc w:val="both"/>
      </w:pPr>
      <w:r>
        <w:rPr>
          <w:sz w:val="24"/>
        </w:rPr>
        <w:t xml:space="preserve">13.1. В отношении объектов регионального государственного контроля (надзора), отнесенных к категориям значительного,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pPr>
        <w:pStyle w:val="0"/>
        <w:jc w:val="both"/>
      </w:pPr>
      <w:r>
        <w:rPr>
          <w:sz w:val="24"/>
        </w:rPr>
        <w:t xml:space="preserve">(п. 13.1 введен </w:t>
      </w:r>
      <w:hyperlink w:history="0" r:id="rId36"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14. При отсутствии решения об отнесении объектов регионального государственного контроля (надзора) к категориям риска такие объекты считаются отнесенными к категории низкого риска.</w:t>
      </w:r>
    </w:p>
    <w:p>
      <w:pPr>
        <w:pStyle w:val="0"/>
        <w:spacing w:before="240" w:line-rule="auto"/>
        <w:ind w:firstLine="540"/>
        <w:jc w:val="both"/>
      </w:pPr>
      <w:r>
        <w:rPr>
          <w:sz w:val="24"/>
        </w:rPr>
        <w:t xml:space="preserve">В отношении объектов регионального государственного контроля (надзора), отнесенных к категории низкого риска, обязательные профилактические визиты не проводятся.</w:t>
      </w:r>
    </w:p>
    <w:p>
      <w:pPr>
        <w:pStyle w:val="0"/>
        <w:jc w:val="both"/>
      </w:pPr>
      <w:r>
        <w:rPr>
          <w:sz w:val="24"/>
        </w:rPr>
        <w:t xml:space="preserve">(в ред. </w:t>
      </w:r>
      <w:hyperlink w:history="0" r:id="rId37"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15. Контрольный (надзорный) орган ведет перечень категорированных объектов регионального государственного контроля (надзора) в реестре категорированных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контрольного (надзорного) органа в информационно-телекоммуникационной сети "Интернет" (далее - официальный сайт).</w:t>
      </w:r>
    </w:p>
    <w:p>
      <w:pPr>
        <w:pStyle w:val="0"/>
        <w:jc w:val="both"/>
      </w:pPr>
      <w:r>
        <w:rPr>
          <w:sz w:val="24"/>
        </w:rPr>
        <w:t xml:space="preserve">(в ред. Постановлений Правительства Брянской области от 25.03.2024 </w:t>
      </w:r>
      <w:hyperlink w:history="0" r:id="rId38"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98-п</w:t>
        </w:r>
      </w:hyperlink>
      <w:r>
        <w:rPr>
          <w:sz w:val="24"/>
        </w:rPr>
        <w:t xml:space="preserve">, от 26.05.2025 </w:t>
      </w:r>
      <w:hyperlink w:history="0" r:id="rId39"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N 268-п</w:t>
        </w:r>
      </w:hyperlink>
      <w:r>
        <w:rPr>
          <w:sz w:val="24"/>
        </w:rPr>
        <w:t xml:space="preserve">)</w:t>
      </w:r>
    </w:p>
    <w:p>
      <w:pPr>
        <w:pStyle w:val="0"/>
        <w:spacing w:before="240" w:line-rule="auto"/>
        <w:ind w:firstLine="540"/>
        <w:jc w:val="both"/>
      </w:pPr>
      <w:r>
        <w:rPr>
          <w:sz w:val="24"/>
        </w:rPr>
        <w:t xml:space="preserve">15.1. 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(п. 15.1 введен </w:t>
      </w:r>
      <w:hyperlink w:history="0" r:id="rId40"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15.2.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w:t>
      </w:r>
    </w:p>
    <w:p>
      <w:pPr>
        <w:pStyle w:val="0"/>
        <w:jc w:val="both"/>
      </w:pPr>
      <w:r>
        <w:rPr>
          <w:sz w:val="24"/>
        </w:rPr>
        <w:t xml:space="preserve">(п. 15.2 введен </w:t>
      </w:r>
      <w:hyperlink w:history="0" r:id="rId41"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15.3. Перечень индикаторов риска нарушения обязательных требований по региональному государственному контролю (надзору) утверждается высшим исполнительным органом государственной власти Брянской области.</w:t>
      </w:r>
    </w:p>
    <w:p>
      <w:pPr>
        <w:pStyle w:val="0"/>
        <w:jc w:val="both"/>
      </w:pPr>
      <w:r>
        <w:rPr>
          <w:sz w:val="24"/>
        </w:rPr>
        <w:t xml:space="preserve">(п. 15.3 введен </w:t>
      </w:r>
      <w:hyperlink w:history="0" r:id="rId42"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15.4.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(п. 15.4 введен </w:t>
      </w:r>
      <w:hyperlink w:history="0" r:id="rId43"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jc w:val="both"/>
      </w:pPr>
      <w:r>
        <w:rPr>
          <w:sz w:val="24"/>
        </w:rPr>
      </w:r>
    </w:p>
    <w:p>
      <w:pPr>
        <w:pStyle w:val="2"/>
        <w:outlineLvl w:val="1"/>
        <w:jc w:val="center"/>
      </w:pPr>
      <w:r>
        <w:rPr>
          <w:sz w:val="24"/>
        </w:rPr>
        <w:t xml:space="preserve">III. Профилактика рисков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16. Контрольный (надзорный) орган, руководствуясь требованиями </w:t>
      </w:r>
      <w:hyperlink w:history="0" r:id="rId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части 2 статьи 44</w:t>
        </w:r>
      </w:hyperlink>
      <w:r>
        <w:rPr>
          <w:sz w:val="24"/>
        </w:rPr>
        <w:t xml:space="preserve"> Федерального закона от 31 июля 2020 года N 248-ФЗ, ежегодно, в срок до 20 декабря года, предшествующего году проведения профилактических мероприятий, утверждает программу профилактики рисков причинения вреда (ущерба) охраняемым законом ценностям (далее - программа профилактики рисков).</w:t>
      </w:r>
    </w:p>
    <w:p>
      <w:pPr>
        <w:pStyle w:val="0"/>
        <w:spacing w:before="240" w:line-rule="auto"/>
        <w:ind w:firstLine="540"/>
        <w:jc w:val="both"/>
      </w:pPr>
      <w:r>
        <w:rPr>
          <w:sz w:val="24"/>
        </w:rPr>
        <w:t xml:space="preserve">Утвержденная программа профилактики рисков размещается на официальном сайте контрольного (надзорного) органа в течение пяти дней со дня утверждения.</w:t>
      </w:r>
    </w:p>
    <w:p>
      <w:pPr>
        <w:pStyle w:val="0"/>
        <w:jc w:val="both"/>
      </w:pPr>
      <w:r>
        <w:rPr>
          <w:sz w:val="24"/>
        </w:rPr>
        <w:t xml:space="preserve">(п. 16 в ред. </w:t>
      </w:r>
      <w:hyperlink w:history="0" r:id="rId45"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17. В случае если при проведении профилактических мероприятий установлено, что объекты регионального государственного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начальнику (заместителю начальника) контрольного (надзорного) органа для принятия решения о проведении контрольных (надзорных) мероприятий либо в случаях, предусмотренных Федеральным </w:t>
      </w:r>
      <w:hyperlink w:history="0" r:id="rId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законом</w:t>
        </w:r>
      </w:hyperlink>
      <w:r>
        <w:rPr>
          <w:sz w:val="24"/>
        </w:rPr>
        <w:t xml:space="preserve"> от 31 июля 2020 года N 248-ФЗ, принимает меры, указанные в </w:t>
      </w:r>
      <w:hyperlink w:history="0"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 90</w:t>
        </w:r>
      </w:hyperlink>
      <w:r>
        <w:rPr>
          <w:sz w:val="24"/>
        </w:rPr>
        <w:t xml:space="preserve"> Федерального закона от 31 июля 2020 года N 248-ФЗ.</w:t>
      </w:r>
    </w:p>
    <w:p>
      <w:pPr>
        <w:pStyle w:val="0"/>
        <w:jc w:val="both"/>
      </w:pPr>
      <w:r>
        <w:rPr>
          <w:sz w:val="24"/>
        </w:rPr>
        <w:t xml:space="preserve">(в ред. </w:t>
      </w:r>
      <w:hyperlink w:history="0" r:id="rId48"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18. При осуществлении регионального государственного контроля (надзора) могут проводиться следующие виды профилактических мероприятий:</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предостережений;</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е) самообследование.</w:t>
      </w:r>
    </w:p>
    <w:p>
      <w:pPr>
        <w:pStyle w:val="0"/>
        <w:jc w:val="both"/>
      </w:pPr>
      <w:r>
        <w:rPr>
          <w:sz w:val="24"/>
        </w:rPr>
        <w:t xml:space="preserve">(пп. "е" введен </w:t>
      </w:r>
      <w:hyperlink w:history="0" r:id="rId49"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19. Информирование контролируемых лиц по вопросам соблюдения обязательных требований осуществляется должностными лицами контрольного (надзорного) органа посредством размещения соответствующих сведений на официальном сайте контрольного (надзорного) органа, в средствах массовой информации и в иных формах в соответствии со </w:t>
      </w:r>
      <w:hyperlink w:history="0" r:id="rId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46</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20. Обобщение правоприменительной практики осуществляется в соответствии со </w:t>
      </w:r>
      <w:hyperlink w:history="0" r:id="rId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47</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Доклад о правоприменительной практике готовится ежегодно, не позднее 1 марта года, следующего за отчетным.</w:t>
      </w:r>
    </w:p>
    <w:p>
      <w:pPr>
        <w:pStyle w:val="0"/>
        <w:spacing w:before="240" w:line-rule="auto"/>
        <w:ind w:firstLine="540"/>
        <w:jc w:val="both"/>
      </w:pPr>
      <w:r>
        <w:rPr>
          <w:sz w:val="24"/>
        </w:rPr>
        <w:t xml:space="preserve">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Доклад о правоприменительной практике утверждается приказом начальника контрольного (надзорного) органа и размещается на официальном сайте контрольного (надзорного) органа в срок, не превышающий пять рабочих дней после его утверждения.</w:t>
      </w:r>
    </w:p>
    <w:p>
      <w:pPr>
        <w:pStyle w:val="0"/>
        <w:spacing w:before="240" w:line-rule="auto"/>
        <w:ind w:firstLine="540"/>
        <w:jc w:val="both"/>
      </w:pPr>
      <w:r>
        <w:rPr>
          <w:sz w:val="24"/>
        </w:rPr>
        <w:t xml:space="preserve">21. Объявление предостережения осуществляется в соответствии со </w:t>
      </w:r>
      <w:hyperlink w:history="0" r:id="rId5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49</w:t>
        </w:r>
      </w:hyperlink>
      <w:r>
        <w:rPr>
          <w:sz w:val="24"/>
        </w:rPr>
        <w:t xml:space="preserve"> Федерального закона от 31 июля 2020 года N 248-ФЗ. Предостережение о недопустимости нарушения обязательных требований объявляется контролируемому лицу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40" w:line-rule="auto"/>
        <w:ind w:firstLine="540"/>
        <w:jc w:val="both"/>
      </w:pPr>
      <w:r>
        <w:rPr>
          <w:sz w:val="24"/>
        </w:rPr>
        <w:t xml:space="preserve">22.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срок не позднее 15 рабочих дней со дня получения им предостережения.</w:t>
      </w:r>
    </w:p>
    <w:p>
      <w:pPr>
        <w:pStyle w:val="0"/>
        <w:spacing w:before="240" w:line-rule="auto"/>
        <w:ind w:firstLine="540"/>
        <w:jc w:val="both"/>
      </w:pPr>
      <w:r>
        <w:rPr>
          <w:sz w:val="24"/>
        </w:rPr>
        <w:t xml:space="preserve">23. Возражение должно содержать:</w:t>
      </w:r>
    </w:p>
    <w:p>
      <w:pPr>
        <w:pStyle w:val="0"/>
        <w:spacing w:before="240" w:line-rule="auto"/>
        <w:ind w:firstLine="540"/>
        <w:jc w:val="both"/>
      </w:pPr>
      <w:r>
        <w:rPr>
          <w:sz w:val="24"/>
        </w:rPr>
        <w:t xml:space="preserve">1) наименование контрольного (надзорного) органа, в который направляется возражение;</w:t>
      </w:r>
    </w:p>
    <w:p>
      <w:pPr>
        <w:pStyle w:val="0"/>
        <w:spacing w:before="240" w:line-rule="auto"/>
        <w:ind w:firstLine="540"/>
        <w:jc w:val="both"/>
      </w:pPr>
      <w:r>
        <w:rPr>
          <w:sz w:val="24"/>
        </w:rPr>
        <w:t xml:space="preserve">2) наименование контролируемого лица, номер (номера) контактного телефона, адрес электронной почты, на который должен быть направлен ответ;</w:t>
      </w:r>
    </w:p>
    <w:p>
      <w:pPr>
        <w:pStyle w:val="0"/>
        <w:jc w:val="both"/>
      </w:pPr>
      <w:r>
        <w:rPr>
          <w:sz w:val="24"/>
        </w:rPr>
        <w:t xml:space="preserve">(пп. 2 в ред. </w:t>
      </w:r>
      <w:hyperlink w:history="0" r:id="rId53"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 дату и номер предостережения;</w:t>
      </w:r>
    </w:p>
    <w:p>
      <w:pPr>
        <w:pStyle w:val="0"/>
        <w:spacing w:before="240" w:line-rule="auto"/>
        <w:ind w:firstLine="540"/>
        <w:jc w:val="both"/>
      </w:pPr>
      <w:r>
        <w:rPr>
          <w:sz w:val="24"/>
        </w:rPr>
        <w:t xml:space="preserve">4) идентификационный номер налогоплательщика;</w:t>
      </w:r>
    </w:p>
    <w:p>
      <w:pPr>
        <w:pStyle w:val="0"/>
        <w:spacing w:before="240" w:line-rule="auto"/>
        <w:ind w:firstLine="540"/>
        <w:jc w:val="both"/>
      </w:pPr>
      <w:r>
        <w:rPr>
          <w:sz w:val="24"/>
        </w:rPr>
        <w:t xml:space="preserve">5)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40" w:line-rule="auto"/>
        <w:ind w:firstLine="540"/>
        <w:jc w:val="both"/>
      </w:pPr>
      <w:r>
        <w:rPr>
          <w:sz w:val="24"/>
        </w:rPr>
        <w:t xml:space="preserve">6) дату и номер направляемого предостережения;</w:t>
      </w:r>
    </w:p>
    <w:p>
      <w:pPr>
        <w:pStyle w:val="0"/>
        <w:spacing w:before="240" w:line-rule="auto"/>
        <w:ind w:firstLine="540"/>
        <w:jc w:val="both"/>
      </w:pPr>
      <w:r>
        <w:rPr>
          <w:sz w:val="24"/>
        </w:rPr>
        <w:t xml:space="preserve">7) исключен. - </w:t>
      </w:r>
      <w:hyperlink w:history="0" r:id="rId54"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В случае необходимости в подтверждение своих доводов контролируемое лицо прилагает к возражению соответствующие документы либо их надлежащим образом заверенные копии.</w:t>
      </w:r>
    </w:p>
    <w:p>
      <w:pPr>
        <w:pStyle w:val="0"/>
        <w:spacing w:before="240" w:line-rule="auto"/>
        <w:ind w:firstLine="540"/>
        <w:jc w:val="both"/>
      </w:pPr>
      <w:r>
        <w:rPr>
          <w:sz w:val="24"/>
        </w:rPr>
        <w:t xml:space="preserve">Возражение в отношении предостережения направляется контролируемым лицом в виде электронного документа, подписанного в соответствии с </w:t>
      </w:r>
      <w:hyperlink w:history="0"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пунктом 6 статьи 21</w:t>
        </w:r>
      </w:hyperlink>
      <w:r>
        <w:rPr>
          <w:sz w:val="24"/>
        </w:rPr>
        <w:t xml:space="preserve"> Федерального закона от 31 июля 2020 года N 248-ФЗ, на указанный в предостережении адрес электронной почты контрольного (надзорного) органа либо с использованием единого портала государственных и муниципальных услуг.</w:t>
      </w:r>
    </w:p>
    <w:p>
      <w:pPr>
        <w:pStyle w:val="0"/>
        <w:jc w:val="both"/>
      </w:pPr>
      <w:r>
        <w:rPr>
          <w:sz w:val="24"/>
        </w:rPr>
        <w:t xml:space="preserve">(в ред. </w:t>
      </w:r>
      <w:hyperlink w:history="0" r:id="rId56"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24. В случае если возражение в отношении предостережения не содержит обязательных сведений, перечисленных выше, в течение трех рабочих дней со дня поступления в контрольный (надзорный)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pPr>
        <w:pStyle w:val="0"/>
        <w:spacing w:before="240" w:line-rule="auto"/>
        <w:ind w:firstLine="540"/>
        <w:jc w:val="both"/>
      </w:pPr>
      <w:r>
        <w:rPr>
          <w:sz w:val="24"/>
        </w:rPr>
        <w:t xml:space="preserve">Возражение в отношении предостережения рассматривается контрольным (надзорным) органом в течение 15 рабочих дней со дня его поступления в контрольный (надзорный) орган.</w:t>
      </w:r>
    </w:p>
    <w:p>
      <w:pPr>
        <w:pStyle w:val="0"/>
        <w:spacing w:before="240" w:line-rule="auto"/>
        <w:ind w:firstLine="540"/>
        <w:jc w:val="both"/>
      </w:pPr>
      <w:r>
        <w:rPr>
          <w:sz w:val="24"/>
        </w:rPr>
        <w:t xml:space="preserve">По результатам рассмотрения возражения должностное лицо контрольного (надзорного) органа, рассмотревшее возражение, принимает одно из следующих решений:</w:t>
      </w:r>
    </w:p>
    <w:p>
      <w:pPr>
        <w:pStyle w:val="0"/>
        <w:spacing w:before="240" w:line-rule="auto"/>
        <w:ind w:firstLine="540"/>
        <w:jc w:val="both"/>
      </w:pPr>
      <w:r>
        <w:rPr>
          <w:sz w:val="24"/>
        </w:rPr>
        <w:t xml:space="preserve">а) удовлетворяет возражение в форме отмены объявленного предостережения;</w:t>
      </w:r>
    </w:p>
    <w:p>
      <w:pPr>
        <w:pStyle w:val="0"/>
        <w:spacing w:before="240" w:line-rule="auto"/>
        <w:ind w:firstLine="540"/>
        <w:jc w:val="both"/>
      </w:pPr>
      <w:r>
        <w:rPr>
          <w:sz w:val="24"/>
        </w:rPr>
        <w:t xml:space="preserve">б) отказывает в удовлетворении возражения.</w:t>
      </w:r>
    </w:p>
    <w:p>
      <w:pPr>
        <w:pStyle w:val="0"/>
        <w:spacing w:before="240" w:line-rule="auto"/>
        <w:ind w:firstLine="540"/>
        <w:jc w:val="both"/>
      </w:pPr>
      <w:r>
        <w:rPr>
          <w:sz w:val="24"/>
        </w:rPr>
        <w:t xml:space="preserve">Решение о результатах рассмотрения возражения должностным лицом контрольного (надзорного) органа в срок не позднее одного рабочего дня со дня его принятия направляется контролируемому лицу, подавшему возражение, посредством единого портала государственных и муниципальных услуг или в электронной форме. В случае отказа в удовлетворении возражения указываются соответствующие обоснования.</w:t>
      </w:r>
    </w:p>
    <w:p>
      <w:pPr>
        <w:pStyle w:val="0"/>
        <w:spacing w:before="240" w:line-rule="auto"/>
        <w:ind w:firstLine="540"/>
        <w:jc w:val="both"/>
      </w:pPr>
      <w:r>
        <w:rPr>
          <w:sz w:val="24"/>
        </w:rPr>
        <w:t xml:space="preserve">Контрольный (надзорный) орган осуществляет учет объявленных им предостережений о недопустимости нарушения обязательных требований.</w:t>
      </w:r>
    </w:p>
    <w:p>
      <w:pPr>
        <w:pStyle w:val="0"/>
        <w:jc w:val="both"/>
      </w:pPr>
      <w:r>
        <w:rPr>
          <w:sz w:val="24"/>
        </w:rPr>
        <w:t xml:space="preserve">(п. 24 в ред. </w:t>
      </w:r>
      <w:hyperlink w:history="0" r:id="rId57"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25. Консультирование контролируемых лиц осуществляется должностными лицами контрольного (надзорного) органа в случае обращения по вопросам, связанным с организацией и осуществлением государственного контроля (надзора) в соответствии со </w:t>
      </w:r>
      <w:hyperlink w:history="0" r:id="rId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50</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Консультирование осуществляется без взимания платы.</w:t>
      </w:r>
    </w:p>
    <w:p>
      <w:pPr>
        <w:pStyle w:val="0"/>
        <w:spacing w:before="240" w:line-rule="auto"/>
        <w:ind w:firstLine="540"/>
        <w:jc w:val="both"/>
      </w:pPr>
      <w:r>
        <w:rPr>
          <w:sz w:val="24"/>
        </w:rPr>
        <w:t xml:space="preserve">26. Консультирование может осуществляться уполномоченными должностными лицами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pPr>
        <w:pStyle w:val="0"/>
        <w:jc w:val="both"/>
      </w:pPr>
      <w:r>
        <w:rPr>
          <w:sz w:val="24"/>
        </w:rPr>
        <w:t xml:space="preserve">(абзац введен </w:t>
      </w:r>
      <w:hyperlink w:history="0" r:id="rId59"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Время консультирования по телефону, посредством видео-конференц-связи, на личном приеме контролируемого лица (его представителя) не может превышать 15 минут.</w:t>
      </w:r>
    </w:p>
    <w:p>
      <w:pPr>
        <w:pStyle w:val="0"/>
        <w:spacing w:before="240" w:line-rule="auto"/>
        <w:ind w:firstLine="540"/>
        <w:jc w:val="both"/>
      </w:pPr>
      <w:r>
        <w:rPr>
          <w:sz w:val="24"/>
        </w:rPr>
        <w:t xml:space="preserve">Консультирование, в том числе письменное, осуществляется по следующим вопросам:</w:t>
      </w:r>
    </w:p>
    <w:p>
      <w:pPr>
        <w:pStyle w:val="0"/>
        <w:spacing w:before="240" w:line-rule="auto"/>
        <w:ind w:firstLine="540"/>
        <w:jc w:val="both"/>
      </w:pPr>
      <w:r>
        <w:rPr>
          <w:sz w:val="24"/>
        </w:rPr>
        <w:t xml:space="preserve">разъяснение положений нормативных правовых актов, содержащих обязательные требования, оценка соблюдения которых осуществляется в рамках регионального государственного контроля (надзора);</w:t>
      </w:r>
    </w:p>
    <w:p>
      <w:pPr>
        <w:pStyle w:val="0"/>
        <w:spacing w:before="240" w:line-rule="auto"/>
        <w:ind w:firstLine="540"/>
        <w:jc w:val="both"/>
      </w:pPr>
      <w:r>
        <w:rPr>
          <w:sz w:val="24"/>
        </w:rPr>
        <w:t xml:space="preserve">разъяснение положений нормативных правовых актов, регламентирующих порядок осуществления регионального государственного контроля (надзора);</w:t>
      </w:r>
    </w:p>
    <w:p>
      <w:pPr>
        <w:pStyle w:val="0"/>
        <w:spacing w:before="240" w:line-rule="auto"/>
        <w:ind w:firstLine="540"/>
        <w:jc w:val="both"/>
      </w:pPr>
      <w:r>
        <w:rPr>
          <w:sz w:val="24"/>
        </w:rPr>
        <w:t xml:space="preserve">порядок обжалования решений и действий (бездействия) должностных лиц контрольного (надзорного) органа.</w:t>
      </w:r>
    </w:p>
    <w:p>
      <w:pPr>
        <w:pStyle w:val="0"/>
        <w:spacing w:before="240" w:line-rule="auto"/>
        <w:ind w:firstLine="540"/>
        <w:jc w:val="both"/>
      </w:pPr>
      <w:r>
        <w:rPr>
          <w:sz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контрольного (надзорного) органа.</w:t>
      </w:r>
    </w:p>
    <w:p>
      <w:pPr>
        <w:pStyle w:val="0"/>
        <w:spacing w:before="240" w:line-rule="auto"/>
        <w:ind w:firstLine="540"/>
        <w:jc w:val="both"/>
      </w:pPr>
      <w:r>
        <w:rPr>
          <w:sz w:val="24"/>
        </w:rPr>
        <w:t xml:space="preserve">По итогам консультирования информация в письменной форме контролируемым лицам и их представителям не представляется, за исключением случаев консультирования на основании обращений контролируемых лиц и их представителей, поступивших в письменной форме или в форме электронного документа, о предоставлении письменного ответа в сроки, установленные Федеральным </w:t>
      </w:r>
      <w:hyperlink w:history="0" r:id="rId60"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(абзац введен </w:t>
      </w:r>
      <w:hyperlink w:history="0" r:id="rId61"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27. Консультирование по однотипным обращениям (пять и более) контролируемых лиц и их представителей осуществляется посредством размещения на официальном сайте контрольного (надзорного) органа письменного разъяснения, подписанного начальником (заместителем начальника) контрольного (надзорного) органа.</w:t>
      </w:r>
    </w:p>
    <w:p>
      <w:pPr>
        <w:pStyle w:val="0"/>
        <w:spacing w:before="240" w:line-rule="auto"/>
        <w:ind w:firstLine="540"/>
        <w:jc w:val="both"/>
      </w:pPr>
      <w:r>
        <w:rPr>
          <w:sz w:val="24"/>
        </w:rPr>
        <w:t xml:space="preserve">28.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jc w:val="both"/>
      </w:pPr>
      <w:r>
        <w:rPr>
          <w:sz w:val="24"/>
        </w:rPr>
        <w:t xml:space="preserve">(п. 28 в ред. </w:t>
      </w:r>
      <w:hyperlink w:history="0" r:id="rId62"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28.1.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(надзорного)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jc w:val="both"/>
      </w:pPr>
      <w:r>
        <w:rPr>
          <w:sz w:val="24"/>
        </w:rPr>
        <w:t xml:space="preserve">(п. 28.1 введен </w:t>
      </w:r>
      <w:hyperlink w:history="0" r:id="rId63"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28.2.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jc w:val="both"/>
      </w:pPr>
      <w:r>
        <w:rPr>
          <w:sz w:val="24"/>
        </w:rPr>
        <w:t xml:space="preserve">(п. 28.2 введен </w:t>
      </w:r>
      <w:hyperlink w:history="0" r:id="rId64"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29. Обязательный профилактический визит в рамках регионального государственного контроля (надзора) проводится в случаях, предусмотренных </w:t>
      </w:r>
      <w:hyperlink w:history="0" r:id="rId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1</w:t>
        </w:r>
      </w:hyperlink>
      <w:r>
        <w:rPr>
          <w:sz w:val="24"/>
        </w:rPr>
        <w:t xml:space="preserve">, </w:t>
      </w:r>
      <w:hyperlink w:history="0" r:id="rId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 части 1 статьи 52.1</w:t>
        </w:r>
      </w:hyperlink>
      <w:r>
        <w:rPr>
          <w:sz w:val="24"/>
        </w:rPr>
        <w:t xml:space="preserve"> Федерального закона от 31 июля 2020 года N 248-ФЗ.</w:t>
      </w:r>
    </w:p>
    <w:p>
      <w:pPr>
        <w:pStyle w:val="0"/>
        <w:jc w:val="both"/>
      </w:pPr>
      <w:r>
        <w:rPr>
          <w:sz w:val="24"/>
        </w:rPr>
        <w:t xml:space="preserve">(п. 29 в ред. </w:t>
      </w:r>
      <w:hyperlink w:history="0" r:id="rId67"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29.1. В случае, предусмотренном </w:t>
      </w:r>
      <w:hyperlink w:history="0" r:id="rId6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пунктом 1 части 1 статьи 52.1</w:t>
        </w:r>
      </w:hyperlink>
      <w:r>
        <w:rPr>
          <w:sz w:val="24"/>
        </w:rPr>
        <w:t xml:space="preserve"> Федерального закона от 31 июля 2020 года N 248-ФЗ, обязательный профилактический визит проводится в отношении объектов регионального государственного контроля (надзора), отнесенных к категориям значительного, среднего или умеренного риска, с учетом периодичности проведения обязательных профилактических мероприятий, установленной </w:t>
      </w:r>
      <w:hyperlink w:history="0" w:anchor="P95" w:tooltip="13.1. В отношении объектов регионального государственного контроля (надзора), отнесенных к категориям значительного,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
        <w:r>
          <w:rPr>
            <w:sz w:val="24"/>
            <w:color w:val="0000ff"/>
          </w:rPr>
          <w:t xml:space="preserve">пунктом 13.1</w:t>
        </w:r>
      </w:hyperlink>
      <w:r>
        <w:rPr>
          <w:sz w:val="24"/>
        </w:rPr>
        <w:t xml:space="preserve"> настоящего Положения.</w:t>
      </w:r>
    </w:p>
    <w:p>
      <w:pPr>
        <w:pStyle w:val="0"/>
        <w:jc w:val="both"/>
      </w:pPr>
      <w:r>
        <w:rPr>
          <w:sz w:val="24"/>
        </w:rPr>
        <w:t xml:space="preserve">(п. 29.1 введен </w:t>
      </w:r>
      <w:hyperlink w:history="0" r:id="rId69"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29.2. Профилактический визит по инициативе контролируемого лица проводится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порядке, предусмотренном </w:t>
      </w:r>
      <w:hyperlink w:history="0" r:id="rId7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52.2</w:t>
        </w:r>
      </w:hyperlink>
      <w:r>
        <w:rPr>
          <w:sz w:val="24"/>
        </w:rPr>
        <w:t xml:space="preserve"> Федерального закона от 31 июля 2020 года N 248-ФЗ.</w:t>
      </w:r>
    </w:p>
    <w:p>
      <w:pPr>
        <w:pStyle w:val="0"/>
        <w:jc w:val="both"/>
      </w:pPr>
      <w:r>
        <w:rPr>
          <w:sz w:val="24"/>
        </w:rPr>
        <w:t xml:space="preserve">(п. 29.2 введен </w:t>
      </w:r>
      <w:hyperlink w:history="0" r:id="rId71"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30. Самообследование осуществляется в автоматизированном режиме на официальном сайте контрольного (надзорного) органа в порядке, предусмотренном </w:t>
      </w:r>
      <w:hyperlink w:history="0" r:id="rId7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51</w:t>
        </w:r>
      </w:hyperlink>
      <w:r>
        <w:rPr>
          <w:sz w:val="24"/>
        </w:rPr>
        <w:t xml:space="preserve"> Федерального закона от 31 июля 2020 года N 248-ФЗ.</w:t>
      </w:r>
    </w:p>
    <w:p>
      <w:pPr>
        <w:pStyle w:val="0"/>
        <w:jc w:val="both"/>
      </w:pPr>
      <w:r>
        <w:rPr>
          <w:sz w:val="24"/>
        </w:rPr>
        <w:t xml:space="preserve">(п. 30 в ред. </w:t>
      </w:r>
      <w:hyperlink w:history="0" r:id="rId73"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30.1. Контролируемые лица, получившие высокую оценку соблюдения ими обязательных требований, по итогам самообследования вправе принять одну декларацию соблюдения обязательных требований, срок действия которой составляет один год с момента ее регистрации контрольным (надзорным) органом.</w:t>
      </w:r>
    </w:p>
    <w:p>
      <w:pPr>
        <w:pStyle w:val="0"/>
        <w:spacing w:before="240" w:line-rule="auto"/>
        <w:ind w:firstLine="540"/>
        <w:jc w:val="both"/>
      </w:pPr>
      <w:r>
        <w:rPr>
          <w:sz w:val="24"/>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Методические рекомендации по проведению самообследования и подготовке декларации соблюдения обязательных требований утверждаются приказом контрольного (надзорного) органа и размещаются на официальном сайте контрольного (надзорного) органа.</w:t>
      </w:r>
    </w:p>
    <w:p>
      <w:pPr>
        <w:pStyle w:val="0"/>
        <w:jc w:val="both"/>
      </w:pPr>
      <w:r>
        <w:rPr>
          <w:sz w:val="24"/>
        </w:rPr>
        <w:t xml:space="preserve">(п. 30.1 введен </w:t>
      </w:r>
      <w:hyperlink w:history="0" r:id="rId74"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31.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w:t>
      </w:r>
    </w:p>
    <w:p>
      <w:pPr>
        <w:pStyle w:val="0"/>
        <w:spacing w:before="240" w:line-rule="auto"/>
        <w:ind w:firstLine="540"/>
        <w:jc w:val="both"/>
      </w:pPr>
      <w:r>
        <w:rPr>
          <w:sz w:val="24"/>
        </w:rPr>
        <w:t xml:space="preserve">Контролируемое лицо может вновь принять декларацию соблюдения обязательных требований по результатам самообследования по истечении двух лет со дня ее аннулирования.</w:t>
      </w:r>
    </w:p>
    <w:p>
      <w:pPr>
        <w:pStyle w:val="0"/>
        <w:jc w:val="both"/>
      </w:pPr>
      <w:r>
        <w:rPr>
          <w:sz w:val="24"/>
        </w:rPr>
        <w:t xml:space="preserve">(п. 31 в ред. </w:t>
      </w:r>
      <w:hyperlink w:history="0" r:id="rId75"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jc w:val="both"/>
      </w:pPr>
      <w:r>
        <w:rPr>
          <w:sz w:val="24"/>
        </w:rPr>
      </w:r>
    </w:p>
    <w:p>
      <w:pPr>
        <w:pStyle w:val="2"/>
        <w:outlineLvl w:val="1"/>
        <w:jc w:val="center"/>
      </w:pPr>
      <w:r>
        <w:rPr>
          <w:sz w:val="24"/>
        </w:rPr>
        <w:t xml:space="preserve">IV. Осуществление регионального государственного</w:t>
      </w:r>
    </w:p>
    <w:p>
      <w:pPr>
        <w:pStyle w:val="2"/>
        <w:jc w:val="center"/>
      </w:pPr>
      <w:r>
        <w:rPr>
          <w:sz w:val="24"/>
        </w:rPr>
        <w:t xml:space="preserve">контроля (надзора)</w:t>
      </w:r>
    </w:p>
    <w:p>
      <w:pPr>
        <w:pStyle w:val="0"/>
        <w:jc w:val="both"/>
      </w:pPr>
      <w:r>
        <w:rPr>
          <w:sz w:val="24"/>
        </w:rPr>
      </w:r>
    </w:p>
    <w:p>
      <w:pPr>
        <w:pStyle w:val="0"/>
        <w:ind w:firstLine="540"/>
        <w:jc w:val="both"/>
      </w:pPr>
      <w:r>
        <w:rPr>
          <w:sz w:val="24"/>
        </w:rPr>
        <w:t xml:space="preserve">32. При осуществлении регионального государственного контроля (надзора) плановые контрольные (надзорные) мероприятия не проводятся.</w:t>
      </w:r>
    </w:p>
    <w:p>
      <w:pPr>
        <w:pStyle w:val="0"/>
        <w:jc w:val="both"/>
      </w:pPr>
      <w:r>
        <w:rPr>
          <w:sz w:val="24"/>
        </w:rPr>
        <w:t xml:space="preserve">(п. 32 в ред. </w:t>
      </w:r>
      <w:hyperlink w:history="0" r:id="rId76"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33. Исключен. - </w:t>
      </w:r>
      <w:hyperlink w:history="0" r:id="rId77"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34. Внеплановые контрольные (надзорные)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w:history="0" r:id="rId7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1</w:t>
        </w:r>
      </w:hyperlink>
      <w:r>
        <w:rPr>
          <w:sz w:val="24"/>
        </w:rPr>
        <w:t xml:space="preserve">, </w:t>
      </w:r>
      <w:hyperlink w:history="0" r:id="rId7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3</w:t>
        </w:r>
      </w:hyperlink>
      <w:r>
        <w:rPr>
          <w:sz w:val="24"/>
        </w:rPr>
        <w:t xml:space="preserve"> - </w:t>
      </w:r>
      <w:hyperlink w:history="0" r:id="rId8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5</w:t>
        </w:r>
      </w:hyperlink>
      <w:r>
        <w:rPr>
          <w:sz w:val="24"/>
        </w:rPr>
        <w:t xml:space="preserve">, </w:t>
      </w:r>
      <w:hyperlink w:history="0" r:id="rId8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7</w:t>
        </w:r>
      </w:hyperlink>
      <w:r>
        <w:rPr>
          <w:sz w:val="24"/>
        </w:rPr>
        <w:t xml:space="preserve"> - </w:t>
      </w:r>
      <w:hyperlink w:history="0" r:id="rId8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9 части 1 статьи 57</w:t>
        </w:r>
      </w:hyperlink>
      <w:r>
        <w:rPr>
          <w:sz w:val="24"/>
        </w:rPr>
        <w:t xml:space="preserve"> Федерального закона от 31 июля 2020 года N 248-ФЗ.</w:t>
      </w:r>
    </w:p>
    <w:p>
      <w:pPr>
        <w:pStyle w:val="0"/>
        <w:jc w:val="both"/>
      </w:pPr>
      <w:r>
        <w:rPr>
          <w:sz w:val="24"/>
        </w:rPr>
        <w:t xml:space="preserve">(в ред. </w:t>
      </w:r>
      <w:hyperlink w:history="0" r:id="rId83"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35.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начальником (заместителем начальника) контрольного (надзорного) органа.</w:t>
      </w:r>
    </w:p>
    <w:p>
      <w:pPr>
        <w:pStyle w:val="0"/>
        <w:jc w:val="both"/>
      </w:pPr>
      <w:r>
        <w:rPr>
          <w:sz w:val="24"/>
        </w:rPr>
        <w:t xml:space="preserve">(в ред. </w:t>
      </w:r>
      <w:hyperlink w:history="0" r:id="rId84"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В решении о проведении контрольного (надзорного) мероприятия указываются сведения, предусмотренные </w:t>
      </w:r>
      <w:hyperlink w:history="0" r:id="rId8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 статьи 64</w:t>
        </w:r>
      </w:hyperlink>
      <w:r>
        <w:rPr>
          <w:sz w:val="24"/>
        </w:rPr>
        <w:t xml:space="preserve"> Федерального закона от 31 июля 2020 года N 248-ФЗ, а также перечень нормативных правовых актов, содержащих обязательные требования, соблюдение которых оценивается при осуществлении регионального государственного контроля (надзора).</w:t>
      </w:r>
    </w:p>
    <w:p>
      <w:pPr>
        <w:pStyle w:val="0"/>
        <w:spacing w:before="240" w:line-rule="auto"/>
        <w:ind w:firstLine="540"/>
        <w:jc w:val="both"/>
      </w:pPr>
      <w:r>
        <w:rPr>
          <w:sz w:val="24"/>
        </w:rPr>
        <w:t xml:space="preserve">35.1. 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pPr>
        <w:pStyle w:val="0"/>
        <w:jc w:val="both"/>
      </w:pPr>
      <w:r>
        <w:rPr>
          <w:sz w:val="24"/>
        </w:rPr>
        <w:t xml:space="preserve">(п. 35.1 введен </w:t>
      </w:r>
      <w:hyperlink w:history="0" r:id="rId86"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36.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в случае болезни, ухода за больным родственником, смерти близкого родственника, а также в случае применения к такому контролируемому лицу административного ареста и избрания в отношении него меры пресечения в виде подписки о невыезде и надлежащем поведении, запрете определенных действий, заключения под стражу, домашнего ареста.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такого обращения контролируемым лицом.</w:t>
      </w:r>
    </w:p>
    <w:p>
      <w:pPr>
        <w:pStyle w:val="0"/>
        <w:jc w:val="both"/>
      </w:pPr>
      <w:r>
        <w:rPr>
          <w:sz w:val="24"/>
        </w:rPr>
        <w:t xml:space="preserve">(в ред. </w:t>
      </w:r>
      <w:hyperlink w:history="0" r:id="rId87"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37.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pPr>
        <w:pStyle w:val="0"/>
        <w:spacing w:before="240" w:line-rule="auto"/>
        <w:ind w:firstLine="540"/>
        <w:jc w:val="both"/>
      </w:pPr>
      <w:r>
        <w:rPr>
          <w:sz w:val="24"/>
        </w:rPr>
        <w:t xml:space="preserve">Способы фиксации доказательств должны позволять однозначно идентифицировать объект фиксации, отражающий нарушение обязательных требований.</w:t>
      </w:r>
    </w:p>
    <w:p>
      <w:pPr>
        <w:pStyle w:val="0"/>
        <w:spacing w:before="240" w:line-rule="auto"/>
        <w:ind w:firstLine="540"/>
        <w:jc w:val="both"/>
      </w:pPr>
      <w:r>
        <w:rPr>
          <w:sz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контрольного (надзорного) органа самостоятельно.</w:t>
      </w:r>
    </w:p>
    <w:p>
      <w:pPr>
        <w:pStyle w:val="0"/>
        <w:spacing w:before="240" w:line-rule="auto"/>
        <w:ind w:firstLine="540"/>
        <w:jc w:val="both"/>
      </w:pPr>
      <w:r>
        <w:rPr>
          <w:sz w:val="24"/>
        </w:rPr>
        <w:t xml:space="preserve">В обязательном порядке для доказательства нарушений обязательных требований используется фотосъемка, аудио- и видеозапись, иные способы фиксации доказательств в случае 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pPr>
        <w:pStyle w:val="0"/>
        <w:spacing w:before="240" w:line-rule="auto"/>
        <w:ind w:firstLine="540"/>
        <w:jc w:val="both"/>
      </w:pPr>
      <w:r>
        <w:rPr>
          <w:sz w:val="24"/>
        </w:rPr>
        <w:t xml:space="preserve">абзац исключен. - </w:t>
      </w:r>
      <w:hyperlink w:history="0" r:id="rId88"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контрольного (надзорного) органа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r:id="rId8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частями 4</w:t>
        </w:r>
      </w:hyperlink>
      <w:r>
        <w:rPr>
          <w:sz w:val="24"/>
        </w:rPr>
        <w:t xml:space="preserve"> и </w:t>
      </w:r>
      <w:hyperlink w:history="0" r:id="rId9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5 статьи 21</w:t>
        </w:r>
      </w:hyperlink>
      <w:r>
        <w:rPr>
          <w:sz w:val="24"/>
        </w:rPr>
        <w:t xml:space="preserve"> Федерального закона от 31 июля 2020 года N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w:t>
      </w:r>
      <w:hyperlink w:history="0" r:id="rId91"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доказательства нарушений обязательных требований, прикладываются к акту контрольного (надзорного) мероприятия.</w:t>
      </w:r>
    </w:p>
    <w:p>
      <w:pPr>
        <w:pStyle w:val="0"/>
        <w:spacing w:before="240" w:line-rule="auto"/>
        <w:ind w:firstLine="540"/>
        <w:jc w:val="both"/>
      </w:pPr>
      <w:r>
        <w:rPr>
          <w:sz w:val="24"/>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(надзорного) мероприятия.</w:t>
      </w:r>
    </w:p>
    <w:p>
      <w:pPr>
        <w:pStyle w:val="0"/>
        <w:spacing w:before="240" w:line-rule="auto"/>
        <w:ind w:firstLine="540"/>
        <w:jc w:val="both"/>
      </w:pPr>
      <w:r>
        <w:rPr>
          <w:sz w:val="24"/>
        </w:rPr>
        <w:t xml:space="preserve">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line-rule="auto"/>
        <w:ind w:firstLine="540"/>
        <w:jc w:val="both"/>
      </w:pPr>
      <w:r>
        <w:rPr>
          <w:sz w:val="24"/>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bookmarkStart w:id="218" w:name="P218"/>
    <w:bookmarkEnd w:id="218"/>
    <w:p>
      <w:pPr>
        <w:pStyle w:val="0"/>
        <w:spacing w:before="240" w:line-rule="auto"/>
        <w:ind w:firstLine="540"/>
        <w:jc w:val="both"/>
      </w:pPr>
      <w:r>
        <w:rPr>
          <w:sz w:val="24"/>
        </w:rPr>
        <w:t xml:space="preserve">38. В рамках осуществления регионального государственного контроля (надзора) проводятся следующие виды контрольных (надзорных) мероприятий, предусматривающих взаимодействие с контролируемым лицом:</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spacing w:before="240" w:line-rule="auto"/>
        <w:ind w:firstLine="540"/>
        <w:jc w:val="both"/>
      </w:pPr>
      <w:r>
        <w:rPr>
          <w:sz w:val="24"/>
        </w:rPr>
        <w:t xml:space="preserve">39. Исключен. - </w:t>
      </w:r>
      <w:hyperlink w:history="0" r:id="rId92"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40. Инспекционный визит - контрольное (надзорное) мероприятие, проводимое в соответствии со </w:t>
      </w:r>
      <w:hyperlink w:history="0" r:id="rId9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70</w:t>
        </w:r>
      </w:hyperlink>
      <w:r>
        <w:rPr>
          <w:sz w:val="24"/>
        </w:rPr>
        <w:t xml:space="preserve"> Федерального закона от 31 июля 2020 года N 248-ФЗ путем взаимодействия с конкретным контролируемым лицом.</w:t>
      </w:r>
    </w:p>
    <w:p>
      <w:pPr>
        <w:pStyle w:val="0"/>
        <w:spacing w:before="240" w:line-rule="auto"/>
        <w:ind w:firstLine="540"/>
        <w:jc w:val="both"/>
      </w:pPr>
      <w:r>
        <w:rPr>
          <w:sz w:val="24"/>
        </w:rPr>
        <w:t xml:space="preserve">В составе инспекционного визита проводятся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pPr>
        <w:pStyle w:val="0"/>
        <w:spacing w:before="240" w:line-rule="auto"/>
        <w:ind w:firstLine="540"/>
        <w:jc w:val="both"/>
      </w:pPr>
      <w:r>
        <w:rPr>
          <w:sz w:val="24"/>
        </w:rPr>
        <w:t xml:space="preserve">Инспекционный визит проводится без предварительного уведомления контролируемого лица и не может превышать один рабочий день.</w:t>
      </w:r>
    </w:p>
    <w:p>
      <w:pPr>
        <w:pStyle w:val="0"/>
        <w:spacing w:before="240" w:line-rule="auto"/>
        <w:ind w:firstLine="540"/>
        <w:jc w:val="both"/>
      </w:pPr>
      <w:r>
        <w:rPr>
          <w:sz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r:id="rId9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9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9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и </w:t>
      </w:r>
      <w:hyperlink w:history="0" r:id="rId9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12 статьи 66</w:t>
        </w:r>
      </w:hyperlink>
      <w:r>
        <w:rPr>
          <w:sz w:val="24"/>
        </w:rPr>
        <w:t xml:space="preserve"> Федерального закона от 31 июля 2020 года N 248-ФЗ.</w:t>
      </w:r>
    </w:p>
    <w:p>
      <w:pPr>
        <w:pStyle w:val="0"/>
        <w:jc w:val="both"/>
      </w:pPr>
      <w:r>
        <w:rPr>
          <w:sz w:val="24"/>
        </w:rPr>
        <w:t xml:space="preserve">(в ред. </w:t>
      </w:r>
      <w:hyperlink w:history="0" r:id="rId98"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41. Рейдовый осмотр - контрольное (надзорное) мероприятие, проводимое в соответствии со </w:t>
      </w:r>
      <w:hyperlink w:history="0" r:id="rId9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71</w:t>
        </w:r>
      </w:hyperlink>
      <w:r>
        <w:rPr>
          <w:sz w:val="24"/>
        </w:rPr>
        <w:t xml:space="preserve"> Федерального закона от 31 июля 2020 года N 248-ФЗ, в целях оценки соблюдения обязательных требований по использованию (эксплуатации) производственных объектов, которыми владеет, пользуется или управляет неопределенный круг лиц, находящихся на территории конкретного муниципального образования Брянской области.</w:t>
      </w:r>
    </w:p>
    <w:p>
      <w:pPr>
        <w:pStyle w:val="0"/>
        <w:spacing w:before="240" w:line-rule="auto"/>
        <w:ind w:firstLine="540"/>
        <w:jc w:val="both"/>
      </w:pPr>
      <w:r>
        <w:rPr>
          <w:sz w:val="24"/>
        </w:rPr>
        <w:t xml:space="preserve">В составе рейдового осмотра проводятся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w:history="0" r:id="rId10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10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10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и </w:t>
      </w:r>
      <w:hyperlink w:history="0" r:id="rId10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12 статьи 66</w:t>
        </w:r>
      </w:hyperlink>
      <w:r>
        <w:rPr>
          <w:sz w:val="24"/>
        </w:rPr>
        <w:t xml:space="preserve"> Федерального закона от 31 июля 2020 года N 248-ФЗ.</w:t>
      </w:r>
    </w:p>
    <w:p>
      <w:pPr>
        <w:pStyle w:val="0"/>
        <w:jc w:val="both"/>
      </w:pPr>
      <w:r>
        <w:rPr>
          <w:sz w:val="24"/>
        </w:rPr>
        <w:t xml:space="preserve">(в ред. </w:t>
      </w:r>
      <w:hyperlink w:history="0" r:id="rId104"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jc w:val="both"/>
      </w:pPr>
      <w:r>
        <w:rPr>
          <w:sz w:val="24"/>
        </w:rPr>
        <w:t xml:space="preserve">(абзац введен </w:t>
      </w:r>
      <w:hyperlink w:history="0" r:id="rId105" w:tooltip="Постановление Правительства Брянской области от 25.03.2024 N 9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25.03.2024 N 98-п)</w:t>
      </w:r>
    </w:p>
    <w:p>
      <w:pPr>
        <w:pStyle w:val="0"/>
        <w:spacing w:before="240" w:line-rule="auto"/>
        <w:ind w:firstLine="540"/>
        <w:jc w:val="both"/>
      </w:pPr>
      <w:r>
        <w:rPr>
          <w:sz w:val="24"/>
        </w:rPr>
        <w:t xml:space="preserve">42. Документарная проверка - контрольное (надзорное) мероприятие, проводимое в соответствии со </w:t>
      </w:r>
      <w:hyperlink w:history="0" r:id="rId10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72</w:t>
        </w:r>
      </w:hyperlink>
      <w:r>
        <w:rPr>
          <w:sz w:val="24"/>
        </w:rPr>
        <w:t xml:space="preserve"> Федерального закона от 31 июля 2020 года N 248-ФЗ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ими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В ходе документарной проверки совершаются следующие контрольные (надзорные) действия:</w:t>
      </w:r>
    </w:p>
    <w:p>
      <w:pPr>
        <w:pStyle w:val="0"/>
        <w:jc w:val="both"/>
      </w:pPr>
      <w:r>
        <w:rPr>
          <w:sz w:val="24"/>
        </w:rPr>
        <w:t xml:space="preserve">(в ред. </w:t>
      </w:r>
      <w:hyperlink w:history="0" r:id="rId107" w:tooltip="Постановление Правительства Брянской области от 16.05.2022 N 187-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16.05.2022 N 187-п)</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контрольным (надзорным) органом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(в ред. </w:t>
      </w:r>
      <w:hyperlink w:history="0" r:id="rId108"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w:t>
      </w:r>
      <w:hyperlink w:history="0" r:id="rId10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11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1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Федерального закона от 31 июля 2020 года N 248-ФЗ.</w:t>
      </w:r>
    </w:p>
    <w:p>
      <w:pPr>
        <w:pStyle w:val="0"/>
        <w:jc w:val="both"/>
      </w:pPr>
      <w:r>
        <w:rPr>
          <w:sz w:val="24"/>
        </w:rPr>
        <w:t xml:space="preserve">(в ред. </w:t>
      </w:r>
      <w:hyperlink w:history="0" r:id="rId112"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43. Выездная проверка - контрольное (надзорное) мероприятие, проводимое в соответствии со </w:t>
      </w:r>
      <w:hyperlink w:history="0" r:id="rId1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73</w:t>
        </w:r>
      </w:hyperlink>
      <w:r>
        <w:rPr>
          <w:sz w:val="24"/>
        </w:rPr>
        <w:t xml:space="preserve"> Федерального закона от 31 июля 2020 года N 248-ФЗ посредством взаимодействия с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pStyle w:val="0"/>
        <w:spacing w:before="240" w:line-rule="auto"/>
        <w:ind w:firstLine="540"/>
        <w:jc w:val="both"/>
      </w:pPr>
      <w:r>
        <w:rPr>
          <w:sz w:val="24"/>
        </w:rPr>
        <w:t xml:space="preserve">В ходе выездной проверки совершаются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40" w:line-rule="auto"/>
        <w:ind w:firstLine="540"/>
        <w:jc w:val="both"/>
      </w:pPr>
      <w:r>
        <w:rPr>
          <w:sz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r:id="rId11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пунктами 3</w:t>
        </w:r>
      </w:hyperlink>
      <w:r>
        <w:rPr>
          <w:sz w:val="24"/>
        </w:rPr>
        <w:t xml:space="preserve">, </w:t>
      </w:r>
      <w:hyperlink w:history="0" r:id="rId1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4</w:t>
        </w:r>
      </w:hyperlink>
      <w:r>
        <w:rPr>
          <w:sz w:val="24"/>
        </w:rPr>
        <w:t xml:space="preserve">, </w:t>
      </w:r>
      <w:hyperlink w:history="0" r:id="rId1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8 части 1 статьи 57</w:t>
        </w:r>
      </w:hyperlink>
      <w:r>
        <w:rPr>
          <w:sz w:val="24"/>
        </w:rPr>
        <w:t xml:space="preserve"> и </w:t>
      </w:r>
      <w:hyperlink w:history="0" r:id="rId11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12 статьи 66</w:t>
        </w:r>
      </w:hyperlink>
      <w:r>
        <w:rPr>
          <w:sz w:val="24"/>
        </w:rPr>
        <w:t xml:space="preserve"> Федерального закона от 31 июля 2020 года N 248-ФЗ.</w:t>
      </w:r>
    </w:p>
    <w:p>
      <w:pPr>
        <w:pStyle w:val="0"/>
        <w:jc w:val="both"/>
      </w:pPr>
      <w:r>
        <w:rPr>
          <w:sz w:val="24"/>
        </w:rPr>
        <w:t xml:space="preserve">(в ред. </w:t>
      </w:r>
      <w:hyperlink w:history="0" r:id="rId118"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jc w:val="both"/>
      </w:pPr>
      <w:r>
        <w:rPr>
          <w:sz w:val="24"/>
        </w:rPr>
        <w:t xml:space="preserve">(п. 43 в ред. </w:t>
      </w:r>
      <w:hyperlink w:history="0" r:id="rId119" w:tooltip="Постановление Правительства Брянской области от 16.05.2022 N 187-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16.05.2022 N 187-п)</w:t>
      </w:r>
    </w:p>
    <w:p>
      <w:pPr>
        <w:pStyle w:val="0"/>
        <w:spacing w:before="240" w:line-rule="auto"/>
        <w:ind w:firstLine="540"/>
        <w:jc w:val="both"/>
      </w:pPr>
      <w:r>
        <w:rPr>
          <w:sz w:val="24"/>
        </w:rPr>
        <w:t xml:space="preserve">43.1. Инспекционный визит, рейдовый осмотр и выездная проверка могут проводиться с использованием средств дистанционного взаимодействия, в том числе посредством видео-конференц-связи, а также мобильного приложения "Инспектор".</w:t>
      </w:r>
    </w:p>
    <w:p>
      <w:pPr>
        <w:pStyle w:val="0"/>
        <w:jc w:val="both"/>
      </w:pPr>
      <w:r>
        <w:rPr>
          <w:sz w:val="24"/>
        </w:rPr>
        <w:t xml:space="preserve">(п. 43.1 введен </w:t>
      </w:r>
      <w:hyperlink w:history="0" r:id="rId120"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jc w:val="center"/>
      </w:pPr>
      <w:r>
        <w:rPr>
          <w:sz w:val="24"/>
        </w:rPr>
      </w:r>
    </w:p>
    <w:p>
      <w:pPr>
        <w:pStyle w:val="2"/>
        <w:outlineLvl w:val="1"/>
        <w:jc w:val="center"/>
      </w:pPr>
      <w:r>
        <w:rPr>
          <w:sz w:val="24"/>
        </w:rPr>
        <w:t xml:space="preserve">V. Результаты контрольного (надзорного) мероприятия</w:t>
      </w:r>
    </w:p>
    <w:p>
      <w:pPr>
        <w:pStyle w:val="0"/>
        <w:jc w:val="both"/>
      </w:pPr>
      <w:r>
        <w:rPr>
          <w:sz w:val="24"/>
        </w:rPr>
      </w:r>
    </w:p>
    <w:p>
      <w:pPr>
        <w:pStyle w:val="0"/>
        <w:ind w:firstLine="540"/>
        <w:jc w:val="both"/>
      </w:pPr>
      <w:r>
        <w:rPr>
          <w:sz w:val="24"/>
        </w:rPr>
        <w:t xml:space="preserve">44. По результатам контрольных (надзорных) мероприятий, предусмотренных </w:t>
      </w:r>
      <w:hyperlink w:history="0" w:anchor="P218" w:tooltip="38. В рамках осуществления регионального государственного контроля (надзора) проводятся следующие виды контрольных (надзорных) мероприятий, предусматривающих взаимодействие с контролируемым лицом:">
        <w:r>
          <w:rPr>
            <w:sz w:val="24"/>
            <w:color w:val="0000ff"/>
          </w:rPr>
          <w:t xml:space="preserve">пунктом 38</w:t>
        </w:r>
      </w:hyperlink>
      <w:r>
        <w:rPr>
          <w:sz w:val="24"/>
        </w:rPr>
        <w:t xml:space="preserve"> настоящего Положения, составляется акт контрольного (надзорного) мероприятия и направляется контролируемому лицу в порядке, предусмотренном </w:t>
      </w:r>
      <w:hyperlink w:history="0" r:id="rId1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5 статьи 21</w:t>
        </w:r>
      </w:hyperlink>
      <w:r>
        <w:rPr>
          <w:sz w:val="24"/>
        </w:rPr>
        <w:t xml:space="preserve"> Федерального закона от 31 июля 2020 года N 248-ФЗ.</w:t>
      </w:r>
    </w:p>
    <w:p>
      <w:pPr>
        <w:pStyle w:val="0"/>
        <w:jc w:val="both"/>
      </w:pPr>
      <w:r>
        <w:rPr>
          <w:sz w:val="24"/>
        </w:rPr>
        <w:t xml:space="preserve">(п. 44 в ред. </w:t>
      </w:r>
      <w:hyperlink w:history="0" r:id="rId122"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44.1. Результаты контрольного (надзорного) мероприятия оформляются в порядке, предусмотренном </w:t>
      </w:r>
      <w:hyperlink w:history="0" r:id="rId1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87</w:t>
        </w:r>
      </w:hyperlink>
      <w:r>
        <w:rPr>
          <w:sz w:val="24"/>
        </w:rPr>
        <w:t xml:space="preserve"> Федерального закона от 31 июля 2020 года N 248-ФЗ.</w:t>
      </w:r>
    </w:p>
    <w:p>
      <w:pPr>
        <w:pStyle w:val="0"/>
        <w:jc w:val="both"/>
      </w:pPr>
      <w:r>
        <w:rPr>
          <w:sz w:val="24"/>
        </w:rPr>
        <w:t xml:space="preserve">(п. 44.1 введен </w:t>
      </w:r>
      <w:hyperlink w:history="0" r:id="rId124"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44.2. По результатам контрольных (надзорных) мероприятий контрольный (надзорный) орган принимает решения, предусмотренные </w:t>
      </w:r>
      <w:hyperlink w:history="0" r:id="rId1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частью 2 статьи 90</w:t>
        </w:r>
      </w:hyperlink>
      <w:r>
        <w:rPr>
          <w:sz w:val="24"/>
        </w:rPr>
        <w:t xml:space="preserve"> Федерального закона от 31 июля 2020 года N 248-ФЗ.</w:t>
      </w:r>
    </w:p>
    <w:p>
      <w:pPr>
        <w:pStyle w:val="0"/>
        <w:jc w:val="both"/>
      </w:pPr>
      <w:r>
        <w:rPr>
          <w:sz w:val="24"/>
        </w:rPr>
        <w:t xml:space="preserve">(п. 44.2 введен </w:t>
      </w:r>
      <w:hyperlink w:history="0" r:id="rId126"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spacing w:before="240" w:line-rule="auto"/>
        <w:ind w:firstLine="540"/>
        <w:jc w:val="both"/>
      </w:pPr>
      <w:r>
        <w:rPr>
          <w:sz w:val="24"/>
        </w:rPr>
        <w:t xml:space="preserve">44.3. Предписание об устранении выявленных нарушений выдается контролируемому лицу в соответствии со </w:t>
      </w:r>
      <w:hyperlink w:history="0" r:id="rId1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статьей 90.1</w:t>
        </w:r>
      </w:hyperlink>
      <w:r>
        <w:rPr>
          <w:sz w:val="24"/>
        </w:rPr>
        <w:t xml:space="preserve"> Федерального закона от 31 июля 2020 года N 248-ФЗ.</w:t>
      </w:r>
    </w:p>
    <w:p>
      <w:pPr>
        <w:pStyle w:val="0"/>
        <w:jc w:val="both"/>
      </w:pPr>
      <w:r>
        <w:rPr>
          <w:sz w:val="24"/>
        </w:rPr>
        <w:t xml:space="preserve">(п. 44.3 введен </w:t>
      </w:r>
      <w:hyperlink w:history="0" r:id="rId128" w:tooltip="Постановление Правительства Брянской области от 26.05.2025 N 268-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Брянской области от 26.05.2025 N 268-п)</w:t>
      </w:r>
    </w:p>
    <w:p>
      <w:pPr>
        <w:pStyle w:val="0"/>
      </w:pPr>
      <w:r>
        <w:rPr>
          <w:sz w:val="24"/>
        </w:rPr>
      </w:r>
    </w:p>
    <w:p>
      <w:pPr>
        <w:pStyle w:val="2"/>
        <w:outlineLvl w:val="1"/>
        <w:jc w:val="center"/>
      </w:pPr>
      <w:r>
        <w:rPr>
          <w:sz w:val="24"/>
        </w:rPr>
        <w:t xml:space="preserve">VI. Обжалование решений контрольного (надзорного) органа,</w:t>
      </w:r>
    </w:p>
    <w:p>
      <w:pPr>
        <w:pStyle w:val="2"/>
        <w:jc w:val="center"/>
      </w:pPr>
      <w:r>
        <w:rPr>
          <w:sz w:val="24"/>
        </w:rPr>
        <w:t xml:space="preserve">действий (бездействия) его должностных лиц</w:t>
      </w:r>
    </w:p>
    <w:p>
      <w:pPr>
        <w:pStyle w:val="0"/>
        <w:jc w:val="center"/>
      </w:pPr>
      <w:r>
        <w:rPr>
          <w:sz w:val="24"/>
        </w:rPr>
      </w:r>
    </w:p>
    <w:p>
      <w:pPr>
        <w:pStyle w:val="0"/>
        <w:jc w:val="center"/>
      </w:pPr>
      <w:r>
        <w:rPr>
          <w:sz w:val="24"/>
        </w:rPr>
        <w:t xml:space="preserve">(в ред. </w:t>
      </w:r>
      <w:hyperlink w:history="0" r:id="rId129" w:tooltip="Постановление Правительства Брянской области от 19.12.2022 N 622-п &quot;О внесении изменений в Положение о региональном государственном контроле (надзоре) в области технического состояния и эксплуатации самоходных машин и других видов техники&quot; {КонсультантПлюс}">
        <w:r>
          <w:rPr>
            <w:sz w:val="24"/>
            <w:color w:val="0000ff"/>
          </w:rPr>
          <w:t xml:space="preserve">Постановления</w:t>
        </w:r>
      </w:hyperlink>
      <w:r>
        <w:rPr>
          <w:sz w:val="24"/>
        </w:rPr>
        <w:t xml:space="preserve"> Правительства Брянской области</w:t>
      </w:r>
    </w:p>
    <w:p>
      <w:pPr>
        <w:pStyle w:val="0"/>
        <w:jc w:val="center"/>
      </w:pPr>
      <w:r>
        <w:rPr>
          <w:sz w:val="24"/>
        </w:rPr>
        <w:t xml:space="preserve">от 19.12.2022 N 622-п)</w:t>
      </w:r>
    </w:p>
    <w:p>
      <w:pPr>
        <w:pStyle w:val="0"/>
        <w:ind w:firstLine="540"/>
        <w:jc w:val="both"/>
      </w:pPr>
      <w:r>
        <w:rPr>
          <w:sz w:val="24"/>
        </w:rPr>
      </w:r>
    </w:p>
    <w:p>
      <w:pPr>
        <w:pStyle w:val="0"/>
        <w:ind w:firstLine="540"/>
        <w:jc w:val="both"/>
      </w:pPr>
      <w:r>
        <w:rPr>
          <w:sz w:val="24"/>
        </w:rPr>
        <w:t xml:space="preserve">45. Досудебное обжалование решений контрольного (надзорного) органа, действий (бездействия) его должностных лиц осуществляется в соответствии с </w:t>
      </w:r>
      <w:hyperlink w:history="0" r:id="rId1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главой 9</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46.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r:id="rId1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части 4 статьи 40</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47. Жалоба подается контролируемым лицом в контрольный (надзорный) орган в электронном виде с использованием Единого портала государственных и муниципальных услуг (функций), за исключением случая, предусмотренного пунктом 48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spacing w:before="240" w:line-rule="auto"/>
        <w:ind w:firstLine="540"/>
        <w:jc w:val="both"/>
      </w:pPr>
      <w:r>
        <w:rPr>
          <w:sz w:val="24"/>
        </w:rPr>
        <w:t xml:space="preserve">48.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на бумажном носителе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49. Жалоба на решение контрольного (надзорного) органа, его должностных лиц рассматривается коллегиальным органом контрольного (надзорного) органа, состав и порядок работы которого утверждаются приказом контрольного (надзорного) органа.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региональном государственном</w:t>
      </w:r>
    </w:p>
    <w:p>
      <w:pPr>
        <w:pStyle w:val="0"/>
        <w:jc w:val="right"/>
      </w:pPr>
      <w:r>
        <w:rPr>
          <w:sz w:val="24"/>
        </w:rPr>
        <w:t xml:space="preserve">контроле (надзоре) в области технического</w:t>
      </w:r>
    </w:p>
    <w:p>
      <w:pPr>
        <w:pStyle w:val="0"/>
        <w:jc w:val="right"/>
      </w:pPr>
      <w:r>
        <w:rPr>
          <w:sz w:val="24"/>
        </w:rPr>
        <w:t xml:space="preserve">состояния и эксплуатации самоходных</w:t>
      </w:r>
    </w:p>
    <w:p>
      <w:pPr>
        <w:pStyle w:val="0"/>
        <w:jc w:val="right"/>
      </w:pPr>
      <w:r>
        <w:rPr>
          <w:sz w:val="24"/>
        </w:rPr>
        <w:t xml:space="preserve">машин и других видов техники</w:t>
      </w:r>
    </w:p>
    <w:p>
      <w:pPr>
        <w:pStyle w:val="0"/>
        <w:jc w:val="both"/>
      </w:pPr>
      <w:r>
        <w:rPr>
          <w:sz w:val="24"/>
        </w:rPr>
      </w:r>
    </w:p>
    <w:bookmarkStart w:id="299" w:name="P299"/>
    <w:bookmarkEnd w:id="299"/>
    <w:p>
      <w:pPr>
        <w:pStyle w:val="2"/>
        <w:jc w:val="center"/>
      </w:pPr>
      <w:r>
        <w:rPr>
          <w:sz w:val="24"/>
        </w:rPr>
        <w:t xml:space="preserve">Критерии отнесения объектов регионального контроля (надзора)</w:t>
      </w:r>
    </w:p>
    <w:p>
      <w:pPr>
        <w:pStyle w:val="2"/>
        <w:jc w:val="center"/>
      </w:pPr>
      <w:r>
        <w:rPr>
          <w:sz w:val="24"/>
        </w:rPr>
        <w:t xml:space="preserve">к определенной категории риска при осуществлении</w:t>
      </w:r>
    </w:p>
    <w:p>
      <w:pPr>
        <w:pStyle w:val="2"/>
        <w:jc w:val="center"/>
      </w:pPr>
      <w:r>
        <w:rPr>
          <w:sz w:val="24"/>
        </w:rPr>
        <w:t xml:space="preserve">регионального государственного контроля (надзора)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592"/>
        <w:gridCol w:w="4025"/>
      </w:tblGrid>
      <w:tr>
        <w:tc>
          <w:tcPr>
            <w:tcW w:w="454" w:type="dxa"/>
          </w:tcPr>
          <w:p>
            <w:pPr>
              <w:pStyle w:val="0"/>
              <w:jc w:val="center"/>
            </w:pPr>
            <w:r>
              <w:rPr>
                <w:sz w:val="24"/>
              </w:rPr>
              <w:t xml:space="preserve">N п/п</w:t>
            </w:r>
          </w:p>
        </w:tc>
        <w:tc>
          <w:tcPr>
            <w:tcW w:w="4592" w:type="dxa"/>
          </w:tcPr>
          <w:p>
            <w:pPr>
              <w:pStyle w:val="0"/>
              <w:jc w:val="center"/>
            </w:pPr>
            <w:r>
              <w:rPr>
                <w:sz w:val="24"/>
              </w:rPr>
              <w:t xml:space="preserve">Критерий отнесения деятельности юридических лиц и индивидуальных предпринимателей к определенной категории риска</w:t>
            </w:r>
          </w:p>
        </w:tc>
        <w:tc>
          <w:tcPr>
            <w:tcW w:w="4025" w:type="dxa"/>
          </w:tcPr>
          <w:p>
            <w:pPr>
              <w:pStyle w:val="0"/>
              <w:jc w:val="center"/>
            </w:pPr>
            <w:r>
              <w:rPr>
                <w:sz w:val="24"/>
              </w:rPr>
              <w:t xml:space="preserve">Количество баллов</w:t>
            </w:r>
          </w:p>
        </w:tc>
      </w:tr>
      <w:tr>
        <w:tc>
          <w:tcPr>
            <w:tcW w:w="454" w:type="dxa"/>
          </w:tcPr>
          <w:p>
            <w:pPr>
              <w:pStyle w:val="0"/>
              <w:jc w:val="center"/>
            </w:pPr>
            <w:r>
              <w:rPr>
                <w:sz w:val="24"/>
              </w:rPr>
              <w:t xml:space="preserve">1.</w:t>
            </w:r>
          </w:p>
        </w:tc>
        <w:tc>
          <w:tcPr>
            <w:tcW w:w="4592" w:type="dxa"/>
          </w:tcPr>
          <w:p>
            <w:pPr>
              <w:pStyle w:val="0"/>
            </w:pPr>
            <w:r>
              <w:rPr>
                <w:sz w:val="24"/>
              </w:rPr>
              <w:t xml:space="preserve">Количество состоящих на учете за контролируемым лицом поднадзорных органам гостехнадзора Брянской области машин по состоянию на 1 августа текущего года</w:t>
            </w:r>
          </w:p>
        </w:tc>
        <w:tc>
          <w:tcPr>
            <w:tcW w:w="4025" w:type="dxa"/>
          </w:tcPr>
          <w:p>
            <w:pPr>
              <w:pStyle w:val="0"/>
            </w:pPr>
            <w:r>
              <w:rPr>
                <w:sz w:val="24"/>
              </w:rPr>
              <w:t xml:space="preserve">количество машин до 15 единиц - 0 баллов;</w:t>
            </w:r>
          </w:p>
          <w:p>
            <w:pPr>
              <w:pStyle w:val="0"/>
            </w:pPr>
            <w:r>
              <w:rPr>
                <w:sz w:val="24"/>
              </w:rPr>
              <w:t xml:space="preserve">количество машин от 16 до 49 единиц - 0,5 балла;</w:t>
            </w:r>
          </w:p>
          <w:p>
            <w:pPr>
              <w:pStyle w:val="0"/>
            </w:pPr>
            <w:r>
              <w:rPr>
                <w:sz w:val="24"/>
              </w:rPr>
              <w:t xml:space="preserve">количество машин 50 и более единиц - 1 балл</w:t>
            </w:r>
          </w:p>
        </w:tc>
      </w:tr>
      <w:tr>
        <w:tc>
          <w:tcPr>
            <w:tcW w:w="454" w:type="dxa"/>
          </w:tcPr>
          <w:p>
            <w:pPr>
              <w:pStyle w:val="0"/>
              <w:jc w:val="center"/>
            </w:pPr>
            <w:r>
              <w:rPr>
                <w:sz w:val="24"/>
              </w:rPr>
              <w:t xml:space="preserve">2.</w:t>
            </w:r>
          </w:p>
        </w:tc>
        <w:tc>
          <w:tcPr>
            <w:tcW w:w="4592" w:type="dxa"/>
          </w:tcPr>
          <w:p>
            <w:pPr>
              <w:pStyle w:val="0"/>
            </w:pPr>
            <w:r>
              <w:rPr>
                <w:sz w:val="24"/>
              </w:rPr>
              <w:t xml:space="preserve">Прошло технический осмотр машин за последние 12 месяцев по состоянию на 1 августа текущего года (рассчитывается как отношение количества машин, прошедших технический осмотр, к количеству машин, состоящих на учете за контролируемым лицом, умноженное на 100 (процентов))</w:t>
            </w:r>
          </w:p>
        </w:tc>
        <w:tc>
          <w:tcPr>
            <w:tcW w:w="4025" w:type="dxa"/>
          </w:tcPr>
          <w:p>
            <w:pPr>
              <w:pStyle w:val="0"/>
            </w:pPr>
            <w:r>
              <w:rPr>
                <w:sz w:val="24"/>
              </w:rPr>
              <w:t xml:space="preserve">прошедших технический осмотр машин: 81 - 100 процентов - 0 баллов;</w:t>
            </w:r>
          </w:p>
          <w:p>
            <w:pPr>
              <w:pStyle w:val="0"/>
            </w:pPr>
            <w:r>
              <w:rPr>
                <w:sz w:val="24"/>
              </w:rPr>
              <w:t xml:space="preserve">прошедших технический осмотр машин: 51 - 80 процентов - 1 балл;</w:t>
            </w:r>
          </w:p>
          <w:p>
            <w:pPr>
              <w:pStyle w:val="0"/>
            </w:pPr>
            <w:r>
              <w:rPr>
                <w:sz w:val="24"/>
              </w:rPr>
              <w:t xml:space="preserve">прошедших технический осмотр машин: 11 - 50 процентов - 1,5 балла;</w:t>
            </w:r>
          </w:p>
          <w:p>
            <w:pPr>
              <w:pStyle w:val="0"/>
            </w:pPr>
            <w:r>
              <w:rPr>
                <w:sz w:val="24"/>
              </w:rPr>
              <w:t xml:space="preserve">прошедших технический осмотр машин: 0 - 10 процентов - 2,5 балла</w:t>
            </w:r>
          </w:p>
        </w:tc>
      </w:tr>
    </w:tbl>
    <w:p>
      <w:pPr>
        <w:pStyle w:val="0"/>
        <w:jc w:val="both"/>
      </w:pPr>
      <w:r>
        <w:rPr>
          <w:sz w:val="24"/>
        </w:rPr>
      </w:r>
    </w:p>
    <w:p>
      <w:pPr>
        <w:pStyle w:val="0"/>
        <w:ind w:firstLine="540"/>
        <w:jc w:val="both"/>
      </w:pPr>
      <w:r>
        <w:rPr>
          <w:sz w:val="24"/>
        </w:rPr>
        <w:t xml:space="preserve">Контролируемые лица оцениваются по каждому из указанных критериев путем сложения баллов, установленных критериями.</w:t>
      </w:r>
    </w:p>
    <w:p>
      <w:pPr>
        <w:pStyle w:val="0"/>
        <w:spacing w:before="240" w:line-rule="auto"/>
        <w:ind w:firstLine="540"/>
        <w:jc w:val="both"/>
      </w:pPr>
      <w:r>
        <w:rPr>
          <w:sz w:val="24"/>
        </w:rPr>
        <w:t xml:space="preserve">В зависимости от количества баллов деятельность контролируемых лиц подразделяется на следующие категории рисков: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3345"/>
      </w:tblGrid>
      <w:tr>
        <w:tc>
          <w:tcPr>
            <w:tcW w:w="2948" w:type="dxa"/>
          </w:tcPr>
          <w:p>
            <w:pPr>
              <w:pStyle w:val="0"/>
              <w:jc w:val="center"/>
            </w:pPr>
            <w:r>
              <w:rPr>
                <w:sz w:val="24"/>
              </w:rPr>
              <w:t xml:space="preserve">Категория риска</w:t>
            </w:r>
          </w:p>
        </w:tc>
        <w:tc>
          <w:tcPr>
            <w:tcW w:w="3345" w:type="dxa"/>
          </w:tcPr>
          <w:p>
            <w:pPr>
              <w:pStyle w:val="0"/>
              <w:jc w:val="center"/>
            </w:pPr>
            <w:r>
              <w:rPr>
                <w:sz w:val="24"/>
              </w:rPr>
              <w:t xml:space="preserve">Количество баллов</w:t>
            </w:r>
          </w:p>
        </w:tc>
      </w:tr>
      <w:tr>
        <w:tc>
          <w:tcPr>
            <w:tcW w:w="2948" w:type="dxa"/>
          </w:tcPr>
          <w:p>
            <w:pPr>
              <w:pStyle w:val="0"/>
            </w:pPr>
            <w:r>
              <w:rPr>
                <w:sz w:val="24"/>
              </w:rPr>
              <w:t xml:space="preserve">Значительный риск</w:t>
            </w:r>
          </w:p>
        </w:tc>
        <w:tc>
          <w:tcPr>
            <w:tcW w:w="3345" w:type="dxa"/>
          </w:tcPr>
          <w:p>
            <w:pPr>
              <w:pStyle w:val="0"/>
            </w:pPr>
            <w:r>
              <w:rPr>
                <w:sz w:val="24"/>
              </w:rPr>
              <w:t xml:space="preserve">2,5 балла и более</w:t>
            </w:r>
          </w:p>
        </w:tc>
      </w:tr>
      <w:tr>
        <w:tc>
          <w:tcPr>
            <w:tcW w:w="2948" w:type="dxa"/>
          </w:tcPr>
          <w:p>
            <w:pPr>
              <w:pStyle w:val="0"/>
            </w:pPr>
            <w:r>
              <w:rPr>
                <w:sz w:val="24"/>
              </w:rPr>
              <w:t xml:space="preserve">Средний риск</w:t>
            </w:r>
          </w:p>
        </w:tc>
        <w:tc>
          <w:tcPr>
            <w:tcW w:w="3345" w:type="dxa"/>
          </w:tcPr>
          <w:p>
            <w:pPr>
              <w:pStyle w:val="0"/>
            </w:pPr>
            <w:r>
              <w:rPr>
                <w:sz w:val="24"/>
              </w:rPr>
              <w:t xml:space="preserve">2 балла</w:t>
            </w:r>
          </w:p>
        </w:tc>
      </w:tr>
      <w:tr>
        <w:tc>
          <w:tcPr>
            <w:tcW w:w="2948" w:type="dxa"/>
          </w:tcPr>
          <w:p>
            <w:pPr>
              <w:pStyle w:val="0"/>
            </w:pPr>
            <w:r>
              <w:rPr>
                <w:sz w:val="24"/>
              </w:rPr>
              <w:t xml:space="preserve">Умеренный риск</w:t>
            </w:r>
          </w:p>
        </w:tc>
        <w:tc>
          <w:tcPr>
            <w:tcW w:w="3345" w:type="dxa"/>
          </w:tcPr>
          <w:p>
            <w:pPr>
              <w:pStyle w:val="0"/>
            </w:pPr>
            <w:r>
              <w:rPr>
                <w:sz w:val="24"/>
              </w:rPr>
              <w:t xml:space="preserve">1,5 балла</w:t>
            </w:r>
          </w:p>
        </w:tc>
      </w:tr>
      <w:tr>
        <w:tc>
          <w:tcPr>
            <w:tcW w:w="2948" w:type="dxa"/>
          </w:tcPr>
          <w:p>
            <w:pPr>
              <w:pStyle w:val="0"/>
            </w:pPr>
            <w:r>
              <w:rPr>
                <w:sz w:val="24"/>
              </w:rPr>
              <w:t xml:space="preserve">Низкий риск</w:t>
            </w:r>
          </w:p>
        </w:tc>
        <w:tc>
          <w:tcPr>
            <w:tcW w:w="3345" w:type="dxa"/>
          </w:tcPr>
          <w:p>
            <w:pPr>
              <w:pStyle w:val="0"/>
            </w:pPr>
            <w:r>
              <w:rPr>
                <w:sz w:val="24"/>
              </w:rPr>
              <w:t xml:space="preserve">до 1 балла включительно</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Брянской области от 20.12.2021 N 562-п</w:t>
            <w:br/>
            <w:t>(ред. от 26.05.2025)</w:t>
            <w:br/>
            <w:t>"Об утверждении Положения о реги...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01&amp;n=71863&amp;date=01.09.2025&amp;dst=100005&amp;field=134" TargetMode = "External"/>
	<Relationship Id="rId8" Type="http://schemas.openxmlformats.org/officeDocument/2006/relationships/hyperlink" Target="https://login.consultant.ru/link/?req=doc&amp;base=RLAW201&amp;n=74534&amp;date=01.09.2025&amp;dst=100005&amp;field=134" TargetMode = "External"/>
	<Relationship Id="rId9" Type="http://schemas.openxmlformats.org/officeDocument/2006/relationships/hyperlink" Target="https://login.consultant.ru/link/?req=doc&amp;base=RLAW201&amp;n=80515&amp;date=01.09.2025&amp;dst=100005&amp;field=134" TargetMode = "External"/>
	<Relationship Id="rId10" Type="http://schemas.openxmlformats.org/officeDocument/2006/relationships/hyperlink" Target="https://login.consultant.ru/link/?req=doc&amp;base=RLAW201&amp;n=85642&amp;date=01.09.2025&amp;dst=100005&amp;field=134" TargetMode = "External"/>
	<Relationship Id="rId11" Type="http://schemas.openxmlformats.org/officeDocument/2006/relationships/hyperlink" Target="https://login.consultant.ru/link/?req=doc&amp;base=LAW&amp;n=496567&amp;date=01.09.2025&amp;dst=100087&amp;field=134" TargetMode = "External"/>
	<Relationship Id="rId12" Type="http://schemas.openxmlformats.org/officeDocument/2006/relationships/hyperlink" Target="https://login.consultant.ru/link/?req=doc&amp;base=LAW&amp;n=470934&amp;date=01.09.2025&amp;dst=100033&amp;field=134" TargetMode = "External"/>
	<Relationship Id="rId13" Type="http://schemas.openxmlformats.org/officeDocument/2006/relationships/hyperlink" Target="https://login.consultant.ru/link/?req=doc&amp;base=RLAW201&amp;n=67343&amp;date=01.09.2025" TargetMode = "External"/>
	<Relationship Id="rId14" Type="http://schemas.openxmlformats.org/officeDocument/2006/relationships/hyperlink" Target="pravo.gov.ru" TargetMode = "External"/>
	<Relationship Id="rId15" Type="http://schemas.openxmlformats.org/officeDocument/2006/relationships/hyperlink" Target="https://login.consultant.ru/link/?req=doc&amp;base=RLAW201&amp;n=71863&amp;date=01.09.2025&amp;dst=100005&amp;field=134" TargetMode = "External"/>
	<Relationship Id="rId16" Type="http://schemas.openxmlformats.org/officeDocument/2006/relationships/hyperlink" Target="https://login.consultant.ru/link/?req=doc&amp;base=RLAW201&amp;n=74534&amp;date=01.09.2025&amp;dst=100005&amp;field=134" TargetMode = "External"/>
	<Relationship Id="rId17" Type="http://schemas.openxmlformats.org/officeDocument/2006/relationships/hyperlink" Target="https://login.consultant.ru/link/?req=doc&amp;base=RLAW201&amp;n=80515&amp;date=01.09.2025&amp;dst=100005&amp;field=134" TargetMode = "External"/>
	<Relationship Id="rId18" Type="http://schemas.openxmlformats.org/officeDocument/2006/relationships/hyperlink" Target="https://login.consultant.ru/link/?req=doc&amp;base=RLAW201&amp;n=85642&amp;date=01.09.2025&amp;dst=100005&amp;field=134" TargetMode = "External"/>
	<Relationship Id="rId19" Type="http://schemas.openxmlformats.org/officeDocument/2006/relationships/hyperlink" Target="https://login.consultant.ru/link/?req=doc&amp;base=RLAW201&amp;n=80515&amp;date=01.09.2025&amp;dst=100007&amp;field=134" TargetMode = "External"/>
	<Relationship Id="rId20" Type="http://schemas.openxmlformats.org/officeDocument/2006/relationships/hyperlink" Target="https://login.consultant.ru/link/?req=doc&amp;base=RLAW201&amp;n=85642&amp;date=01.09.2025&amp;dst=100007&amp;field=134" TargetMode = "External"/>
	<Relationship Id="rId21" Type="http://schemas.openxmlformats.org/officeDocument/2006/relationships/hyperlink" Target="https://login.consultant.ru/link/?req=doc&amp;base=LAW&amp;n=496567&amp;date=01.09.2025&amp;dst=100315&amp;field=134" TargetMode = "External"/>
	<Relationship Id="rId22" Type="http://schemas.openxmlformats.org/officeDocument/2006/relationships/hyperlink" Target="https://login.consultant.ru/link/?req=doc&amp;base=RLAW201&amp;n=80515&amp;date=01.09.2025&amp;dst=100009&amp;field=134" TargetMode = "External"/>
	<Relationship Id="rId23" Type="http://schemas.openxmlformats.org/officeDocument/2006/relationships/hyperlink" Target="https://login.consultant.ru/link/?req=doc&amp;base=LAW&amp;n=496567&amp;date=01.09.2025" TargetMode = "External"/>
	<Relationship Id="rId24" Type="http://schemas.openxmlformats.org/officeDocument/2006/relationships/hyperlink" Target="https://login.consultant.ru/link/?req=doc&amp;base=LAW&amp;n=470934&amp;date=01.09.2025" TargetMode = "External"/>
	<Relationship Id="rId25" Type="http://schemas.openxmlformats.org/officeDocument/2006/relationships/hyperlink" Target="https://login.consultant.ru/link/?req=doc&amp;base=LAW&amp;n=511281&amp;date=01.09.2025" TargetMode = "External"/>
	<Relationship Id="rId26" Type="http://schemas.openxmlformats.org/officeDocument/2006/relationships/hyperlink" Target="https://login.consultant.ru/link/?req=doc&amp;base=RLAW201&amp;n=80515&amp;date=01.09.2025&amp;dst=100010&amp;field=134" TargetMode = "External"/>
	<Relationship Id="rId27" Type="http://schemas.openxmlformats.org/officeDocument/2006/relationships/hyperlink" Target="https://login.consultant.ru/link/?req=doc&amp;base=LAW&amp;n=508358&amp;date=01.09.2025" TargetMode = "External"/>
	<Relationship Id="rId28" Type="http://schemas.openxmlformats.org/officeDocument/2006/relationships/hyperlink" Target="https://login.consultant.ru/link/?req=doc&amp;base=RLAW201&amp;n=85642&amp;date=01.09.2025&amp;dst=100011&amp;field=134" TargetMode = "External"/>
	<Relationship Id="rId29" Type="http://schemas.openxmlformats.org/officeDocument/2006/relationships/hyperlink" Target="https://login.consultant.ru/link/?req=doc&amp;base=LAW&amp;n=496567&amp;date=01.09.2025&amp;dst=100214&amp;field=134" TargetMode = "External"/>
	<Relationship Id="rId30" Type="http://schemas.openxmlformats.org/officeDocument/2006/relationships/hyperlink" Target="https://login.consultant.ru/link/?req=doc&amp;base=RLAW201&amp;n=80515&amp;date=01.09.2025&amp;dst=100014&amp;field=134" TargetMode = "External"/>
	<Relationship Id="rId31" Type="http://schemas.openxmlformats.org/officeDocument/2006/relationships/hyperlink" Target="https://login.consultant.ru/link/?req=doc&amp;base=RLAW201&amp;n=85642&amp;date=01.09.2025&amp;dst=100014&amp;field=134" TargetMode = "External"/>
	<Relationship Id="rId32" Type="http://schemas.openxmlformats.org/officeDocument/2006/relationships/hyperlink" Target="https://login.consultant.ru/link/?req=doc&amp;base=RLAW201&amp;n=80515&amp;date=01.09.2025&amp;dst=100017&amp;field=134" TargetMode = "External"/>
	<Relationship Id="rId33" Type="http://schemas.openxmlformats.org/officeDocument/2006/relationships/hyperlink" Target="https://login.consultant.ru/link/?req=doc&amp;base=RLAW201&amp;n=85642&amp;date=01.09.2025&amp;dst=100016&amp;field=134" TargetMode = "External"/>
	<Relationship Id="rId34" Type="http://schemas.openxmlformats.org/officeDocument/2006/relationships/hyperlink" Target="https://login.consultant.ru/link/?req=doc&amp;base=RLAW201&amp;n=80515&amp;date=01.09.2025&amp;dst=100024&amp;field=134" TargetMode = "External"/>
	<Relationship Id="rId35" Type="http://schemas.openxmlformats.org/officeDocument/2006/relationships/hyperlink" Target="https://login.consultant.ru/link/?req=doc&amp;base=RLAW201&amp;n=85642&amp;date=01.09.2025&amp;dst=100017&amp;field=134" TargetMode = "External"/>
	<Relationship Id="rId36" Type="http://schemas.openxmlformats.org/officeDocument/2006/relationships/hyperlink" Target="https://login.consultant.ru/link/?req=doc&amp;base=RLAW201&amp;n=85642&amp;date=01.09.2025&amp;dst=100019&amp;field=134" TargetMode = "External"/>
	<Relationship Id="rId37" Type="http://schemas.openxmlformats.org/officeDocument/2006/relationships/hyperlink" Target="https://login.consultant.ru/link/?req=doc&amp;base=RLAW201&amp;n=85642&amp;date=01.09.2025&amp;dst=100021&amp;field=134" TargetMode = "External"/>
	<Relationship Id="rId38" Type="http://schemas.openxmlformats.org/officeDocument/2006/relationships/hyperlink" Target="https://login.consultant.ru/link/?req=doc&amp;base=RLAW201&amp;n=80515&amp;date=01.09.2025&amp;dst=100030&amp;field=134" TargetMode = "External"/>
	<Relationship Id="rId39" Type="http://schemas.openxmlformats.org/officeDocument/2006/relationships/hyperlink" Target="https://login.consultant.ru/link/?req=doc&amp;base=RLAW201&amp;n=85642&amp;date=01.09.2025&amp;dst=100023&amp;field=134" TargetMode = "External"/>
	<Relationship Id="rId40" Type="http://schemas.openxmlformats.org/officeDocument/2006/relationships/hyperlink" Target="https://login.consultant.ru/link/?req=doc&amp;base=RLAW201&amp;n=85642&amp;date=01.09.2025&amp;dst=100024&amp;field=134" TargetMode = "External"/>
	<Relationship Id="rId41" Type="http://schemas.openxmlformats.org/officeDocument/2006/relationships/hyperlink" Target="https://login.consultant.ru/link/?req=doc&amp;base=RLAW201&amp;n=85642&amp;date=01.09.2025&amp;dst=100026&amp;field=134" TargetMode = "External"/>
	<Relationship Id="rId42" Type="http://schemas.openxmlformats.org/officeDocument/2006/relationships/hyperlink" Target="https://login.consultant.ru/link/?req=doc&amp;base=RLAW201&amp;n=85642&amp;date=01.09.2025&amp;dst=100027&amp;field=134" TargetMode = "External"/>
	<Relationship Id="rId43" Type="http://schemas.openxmlformats.org/officeDocument/2006/relationships/hyperlink" Target="https://login.consultant.ru/link/?req=doc&amp;base=RLAW201&amp;n=85642&amp;date=01.09.2025&amp;dst=100028&amp;field=134" TargetMode = "External"/>
	<Relationship Id="rId44" Type="http://schemas.openxmlformats.org/officeDocument/2006/relationships/hyperlink" Target="https://login.consultant.ru/link/?req=doc&amp;base=LAW&amp;n=496567&amp;date=01.09.2025&amp;dst=100487&amp;field=134" TargetMode = "External"/>
	<Relationship Id="rId45" Type="http://schemas.openxmlformats.org/officeDocument/2006/relationships/hyperlink" Target="https://login.consultant.ru/link/?req=doc&amp;base=RLAW201&amp;n=80515&amp;date=01.09.2025&amp;dst=100033&amp;field=134" TargetMode = "External"/>
	<Relationship Id="rId46" Type="http://schemas.openxmlformats.org/officeDocument/2006/relationships/hyperlink" Target="https://login.consultant.ru/link/?req=doc&amp;base=LAW&amp;n=496567&amp;date=01.09.2025" TargetMode = "External"/>
	<Relationship Id="rId47" Type="http://schemas.openxmlformats.org/officeDocument/2006/relationships/hyperlink" Target="https://login.consultant.ru/link/?req=doc&amp;base=LAW&amp;n=496567&amp;date=01.09.2025&amp;dst=100996&amp;field=134" TargetMode = "External"/>
	<Relationship Id="rId48" Type="http://schemas.openxmlformats.org/officeDocument/2006/relationships/hyperlink" Target="https://login.consultant.ru/link/?req=doc&amp;base=RLAW201&amp;n=85642&amp;date=01.09.2025&amp;dst=100030&amp;field=134" TargetMode = "External"/>
	<Relationship Id="rId49" Type="http://schemas.openxmlformats.org/officeDocument/2006/relationships/hyperlink" Target="https://login.consultant.ru/link/?req=doc&amp;base=RLAW201&amp;n=85642&amp;date=01.09.2025&amp;dst=100031&amp;field=134" TargetMode = "External"/>
	<Relationship Id="rId50" Type="http://schemas.openxmlformats.org/officeDocument/2006/relationships/hyperlink" Target="https://login.consultant.ru/link/?req=doc&amp;base=LAW&amp;n=496567&amp;date=01.09.2025&amp;dst=100509&amp;field=134" TargetMode = "External"/>
	<Relationship Id="rId51" Type="http://schemas.openxmlformats.org/officeDocument/2006/relationships/hyperlink" Target="https://login.consultant.ru/link/?req=doc&amp;base=LAW&amp;n=496567&amp;date=01.09.2025&amp;dst=100529&amp;field=134" TargetMode = "External"/>
	<Relationship Id="rId52" Type="http://schemas.openxmlformats.org/officeDocument/2006/relationships/hyperlink" Target="https://login.consultant.ru/link/?req=doc&amp;base=LAW&amp;n=496567&amp;date=01.09.2025&amp;dst=100547&amp;field=134" TargetMode = "External"/>
	<Relationship Id="rId53" Type="http://schemas.openxmlformats.org/officeDocument/2006/relationships/hyperlink" Target="https://login.consultant.ru/link/?req=doc&amp;base=RLAW201&amp;n=85642&amp;date=01.09.2025&amp;dst=100034&amp;field=134" TargetMode = "External"/>
	<Relationship Id="rId54" Type="http://schemas.openxmlformats.org/officeDocument/2006/relationships/hyperlink" Target="https://login.consultant.ru/link/?req=doc&amp;base=RLAW201&amp;n=80515&amp;date=01.09.2025&amp;dst=100037&amp;field=134" TargetMode = "External"/>
	<Relationship Id="rId55" Type="http://schemas.openxmlformats.org/officeDocument/2006/relationships/hyperlink" Target="https://login.consultant.ru/link/?req=doc&amp;base=LAW&amp;n=496567&amp;date=01.09.2025&amp;dst=101131&amp;field=134" TargetMode = "External"/>
	<Relationship Id="rId56" Type="http://schemas.openxmlformats.org/officeDocument/2006/relationships/hyperlink" Target="https://login.consultant.ru/link/?req=doc&amp;base=RLAW201&amp;n=85642&amp;date=01.09.2025&amp;dst=100036&amp;field=134" TargetMode = "External"/>
	<Relationship Id="rId57" Type="http://schemas.openxmlformats.org/officeDocument/2006/relationships/hyperlink" Target="https://login.consultant.ru/link/?req=doc&amp;base=RLAW201&amp;n=85642&amp;date=01.09.2025&amp;dst=100038&amp;field=134" TargetMode = "External"/>
	<Relationship Id="rId58" Type="http://schemas.openxmlformats.org/officeDocument/2006/relationships/hyperlink" Target="https://login.consultant.ru/link/?req=doc&amp;base=LAW&amp;n=496567&amp;date=01.09.2025&amp;dst=100553&amp;field=134" TargetMode = "External"/>
	<Relationship Id="rId59" Type="http://schemas.openxmlformats.org/officeDocument/2006/relationships/hyperlink" Target="https://login.consultant.ru/link/?req=doc&amp;base=RLAW201&amp;n=85642&amp;date=01.09.2025&amp;dst=100047&amp;field=134" TargetMode = "External"/>
	<Relationship Id="rId60" Type="http://schemas.openxmlformats.org/officeDocument/2006/relationships/hyperlink" Target="https://login.consultant.ru/link/?req=doc&amp;base=LAW&amp;n=494960&amp;date=01.09.2025" TargetMode = "External"/>
	<Relationship Id="rId61" Type="http://schemas.openxmlformats.org/officeDocument/2006/relationships/hyperlink" Target="https://login.consultant.ru/link/?req=doc&amp;base=RLAW201&amp;n=85642&amp;date=01.09.2025&amp;dst=100049&amp;field=134" TargetMode = "External"/>
	<Relationship Id="rId62" Type="http://schemas.openxmlformats.org/officeDocument/2006/relationships/hyperlink" Target="https://login.consultant.ru/link/?req=doc&amp;base=RLAW201&amp;n=85642&amp;date=01.09.2025&amp;dst=100051&amp;field=134" TargetMode = "External"/>
	<Relationship Id="rId63" Type="http://schemas.openxmlformats.org/officeDocument/2006/relationships/hyperlink" Target="https://login.consultant.ru/link/?req=doc&amp;base=RLAW201&amp;n=85642&amp;date=01.09.2025&amp;dst=100053&amp;field=134" TargetMode = "External"/>
	<Relationship Id="rId64" Type="http://schemas.openxmlformats.org/officeDocument/2006/relationships/hyperlink" Target="https://login.consultant.ru/link/?req=doc&amp;base=RLAW201&amp;n=85642&amp;date=01.09.2025&amp;dst=100055&amp;field=134" TargetMode = "External"/>
	<Relationship Id="rId65" Type="http://schemas.openxmlformats.org/officeDocument/2006/relationships/hyperlink" Target="https://login.consultant.ru/link/?req=doc&amp;base=LAW&amp;n=496567&amp;date=01.09.2025&amp;dst=101368&amp;field=134" TargetMode = "External"/>
	<Relationship Id="rId66" Type="http://schemas.openxmlformats.org/officeDocument/2006/relationships/hyperlink" Target="https://login.consultant.ru/link/?req=doc&amp;base=LAW&amp;n=496567&amp;date=01.09.2025&amp;dst=101371&amp;field=134" TargetMode = "External"/>
	<Relationship Id="rId67" Type="http://schemas.openxmlformats.org/officeDocument/2006/relationships/hyperlink" Target="https://login.consultant.ru/link/?req=doc&amp;base=RLAW201&amp;n=85642&amp;date=01.09.2025&amp;dst=100056&amp;field=134" TargetMode = "External"/>
	<Relationship Id="rId68" Type="http://schemas.openxmlformats.org/officeDocument/2006/relationships/hyperlink" Target="https://login.consultant.ru/link/?req=doc&amp;base=LAW&amp;n=496567&amp;date=01.09.2025&amp;dst=101368&amp;field=134" TargetMode = "External"/>
	<Relationship Id="rId69" Type="http://schemas.openxmlformats.org/officeDocument/2006/relationships/hyperlink" Target="https://login.consultant.ru/link/?req=doc&amp;base=RLAW201&amp;n=85642&amp;date=01.09.2025&amp;dst=100058&amp;field=134" TargetMode = "External"/>
	<Relationship Id="rId70" Type="http://schemas.openxmlformats.org/officeDocument/2006/relationships/hyperlink" Target="https://login.consultant.ru/link/?req=doc&amp;base=LAW&amp;n=496567&amp;date=01.09.2025&amp;dst=101391&amp;field=134" TargetMode = "External"/>
	<Relationship Id="rId71" Type="http://schemas.openxmlformats.org/officeDocument/2006/relationships/hyperlink" Target="https://login.consultant.ru/link/?req=doc&amp;base=RLAW201&amp;n=85642&amp;date=01.09.2025&amp;dst=100060&amp;field=134" TargetMode = "External"/>
	<Relationship Id="rId72" Type="http://schemas.openxmlformats.org/officeDocument/2006/relationships/hyperlink" Target="https://login.consultant.ru/link/?req=doc&amp;base=LAW&amp;n=496567&amp;date=01.09.2025&amp;dst=100563&amp;field=134" TargetMode = "External"/>
	<Relationship Id="rId73" Type="http://schemas.openxmlformats.org/officeDocument/2006/relationships/hyperlink" Target="https://login.consultant.ru/link/?req=doc&amp;base=RLAW201&amp;n=85642&amp;date=01.09.2025&amp;dst=100061&amp;field=134" TargetMode = "External"/>
	<Relationship Id="rId74" Type="http://schemas.openxmlformats.org/officeDocument/2006/relationships/hyperlink" Target="https://login.consultant.ru/link/?req=doc&amp;base=RLAW201&amp;n=85642&amp;date=01.09.2025&amp;dst=100063&amp;field=134" TargetMode = "External"/>
	<Relationship Id="rId75" Type="http://schemas.openxmlformats.org/officeDocument/2006/relationships/hyperlink" Target="https://login.consultant.ru/link/?req=doc&amp;base=RLAW201&amp;n=85642&amp;date=01.09.2025&amp;dst=100067&amp;field=134" TargetMode = "External"/>
	<Relationship Id="rId76" Type="http://schemas.openxmlformats.org/officeDocument/2006/relationships/hyperlink" Target="https://login.consultant.ru/link/?req=doc&amp;base=RLAW201&amp;n=85642&amp;date=01.09.2025&amp;dst=100071&amp;field=134" TargetMode = "External"/>
	<Relationship Id="rId77" Type="http://schemas.openxmlformats.org/officeDocument/2006/relationships/hyperlink" Target="https://login.consultant.ru/link/?req=doc&amp;base=RLAW201&amp;n=85642&amp;date=01.09.2025&amp;dst=100073&amp;field=134" TargetMode = "External"/>
	<Relationship Id="rId78" Type="http://schemas.openxmlformats.org/officeDocument/2006/relationships/hyperlink" Target="https://login.consultant.ru/link/?req=doc&amp;base=LAW&amp;n=496567&amp;date=01.09.2025&amp;dst=101409&amp;field=134" TargetMode = "External"/>
	<Relationship Id="rId79" Type="http://schemas.openxmlformats.org/officeDocument/2006/relationships/hyperlink" Target="https://login.consultant.ru/link/?req=doc&amp;base=LAW&amp;n=496567&amp;date=01.09.2025&amp;dst=101410&amp;field=134" TargetMode = "External"/>
	<Relationship Id="rId80" Type="http://schemas.openxmlformats.org/officeDocument/2006/relationships/hyperlink" Target="https://login.consultant.ru/link/?req=doc&amp;base=LAW&amp;n=496567&amp;date=01.09.2025&amp;dst=100638&amp;field=134" TargetMode = "External"/>
	<Relationship Id="rId81" Type="http://schemas.openxmlformats.org/officeDocument/2006/relationships/hyperlink" Target="https://login.consultant.ru/link/?req=doc&amp;base=LAW&amp;n=496567&amp;date=01.09.2025&amp;dst=101411&amp;field=134" TargetMode = "External"/>
	<Relationship Id="rId82" Type="http://schemas.openxmlformats.org/officeDocument/2006/relationships/hyperlink" Target="https://login.consultant.ru/link/?req=doc&amp;base=LAW&amp;n=496567&amp;date=01.09.2025&amp;dst=101413&amp;field=134" TargetMode = "External"/>
	<Relationship Id="rId83" Type="http://schemas.openxmlformats.org/officeDocument/2006/relationships/hyperlink" Target="https://login.consultant.ru/link/?req=doc&amp;base=RLAW201&amp;n=85642&amp;date=01.09.2025&amp;dst=100074&amp;field=134" TargetMode = "External"/>
	<Relationship Id="rId84" Type="http://schemas.openxmlformats.org/officeDocument/2006/relationships/hyperlink" Target="https://login.consultant.ru/link/?req=doc&amp;base=RLAW201&amp;n=85642&amp;date=01.09.2025&amp;dst=100075&amp;field=134" TargetMode = "External"/>
	<Relationship Id="rId85" Type="http://schemas.openxmlformats.org/officeDocument/2006/relationships/hyperlink" Target="https://login.consultant.ru/link/?req=doc&amp;base=LAW&amp;n=496567&amp;date=01.09.2025&amp;dst=101176&amp;field=134" TargetMode = "External"/>
	<Relationship Id="rId86" Type="http://schemas.openxmlformats.org/officeDocument/2006/relationships/hyperlink" Target="https://login.consultant.ru/link/?req=doc&amp;base=RLAW201&amp;n=85642&amp;date=01.09.2025&amp;dst=100076&amp;field=134" TargetMode = "External"/>
	<Relationship Id="rId87" Type="http://schemas.openxmlformats.org/officeDocument/2006/relationships/hyperlink" Target="https://login.consultant.ru/link/?req=doc&amp;base=RLAW201&amp;n=85642&amp;date=01.09.2025&amp;dst=100078&amp;field=134" TargetMode = "External"/>
	<Relationship Id="rId88" Type="http://schemas.openxmlformats.org/officeDocument/2006/relationships/hyperlink" Target="https://login.consultant.ru/link/?req=doc&amp;base=RLAW201&amp;n=80515&amp;date=01.09.2025&amp;dst=100044&amp;field=134" TargetMode = "External"/>
	<Relationship Id="rId89" Type="http://schemas.openxmlformats.org/officeDocument/2006/relationships/hyperlink" Target="https://login.consultant.ru/link/?req=doc&amp;base=LAW&amp;n=496567&amp;date=01.09.2025&amp;dst=101127&amp;field=134" TargetMode = "External"/>
	<Relationship Id="rId90" Type="http://schemas.openxmlformats.org/officeDocument/2006/relationships/hyperlink" Target="https://login.consultant.ru/link/?req=doc&amp;base=LAW&amp;n=496567&amp;date=01.09.2025&amp;dst=101128&amp;field=134" TargetMode = "External"/>
	<Relationship Id="rId91" Type="http://schemas.openxmlformats.org/officeDocument/2006/relationships/hyperlink" Target="https://login.consultant.ru/link/?req=doc&amp;base=RLAW201&amp;n=80515&amp;date=01.09.2025&amp;dst=100045&amp;field=134" TargetMode = "External"/>
	<Relationship Id="rId92" Type="http://schemas.openxmlformats.org/officeDocument/2006/relationships/hyperlink" Target="https://login.consultant.ru/link/?req=doc&amp;base=RLAW201&amp;n=80515&amp;date=01.09.2025&amp;dst=100047&amp;field=134" TargetMode = "External"/>
	<Relationship Id="rId93" Type="http://schemas.openxmlformats.org/officeDocument/2006/relationships/hyperlink" Target="https://login.consultant.ru/link/?req=doc&amp;base=LAW&amp;n=496567&amp;date=01.09.2025&amp;dst=100813&amp;field=134" TargetMode = "External"/>
	<Relationship Id="rId94" Type="http://schemas.openxmlformats.org/officeDocument/2006/relationships/hyperlink" Target="https://login.consultant.ru/link/?req=doc&amp;base=LAW&amp;n=496567&amp;date=01.09.2025&amp;dst=101410&amp;field=134" TargetMode = "External"/>
	<Relationship Id="rId95" Type="http://schemas.openxmlformats.org/officeDocument/2006/relationships/hyperlink" Target="https://login.consultant.ru/link/?req=doc&amp;base=LAW&amp;n=496567&amp;date=01.09.2025&amp;dst=100637&amp;field=134" TargetMode = "External"/>
	<Relationship Id="rId96" Type="http://schemas.openxmlformats.org/officeDocument/2006/relationships/hyperlink" Target="https://login.consultant.ru/link/?req=doc&amp;base=LAW&amp;n=496567&amp;date=01.09.2025&amp;dst=101412&amp;field=134" TargetMode = "External"/>
	<Relationship Id="rId97" Type="http://schemas.openxmlformats.org/officeDocument/2006/relationships/hyperlink" Target="https://login.consultant.ru/link/?req=doc&amp;base=LAW&amp;n=496567&amp;date=01.09.2025&amp;dst=101443&amp;field=134" TargetMode = "External"/>
	<Relationship Id="rId98" Type="http://schemas.openxmlformats.org/officeDocument/2006/relationships/hyperlink" Target="https://login.consultant.ru/link/?req=doc&amp;base=RLAW201&amp;n=85642&amp;date=01.09.2025&amp;dst=100079&amp;field=134" TargetMode = "External"/>
	<Relationship Id="rId99" Type="http://schemas.openxmlformats.org/officeDocument/2006/relationships/hyperlink" Target="https://login.consultant.ru/link/?req=doc&amp;base=LAW&amp;n=496567&amp;date=01.09.2025&amp;dst=101212&amp;field=134" TargetMode = "External"/>
	<Relationship Id="rId100" Type="http://schemas.openxmlformats.org/officeDocument/2006/relationships/hyperlink" Target="https://login.consultant.ru/link/?req=doc&amp;base=LAW&amp;n=496567&amp;date=01.09.2025&amp;dst=101410&amp;field=134" TargetMode = "External"/>
	<Relationship Id="rId101" Type="http://schemas.openxmlformats.org/officeDocument/2006/relationships/hyperlink" Target="https://login.consultant.ru/link/?req=doc&amp;base=LAW&amp;n=496567&amp;date=01.09.2025&amp;dst=100637&amp;field=134" TargetMode = "External"/>
	<Relationship Id="rId102" Type="http://schemas.openxmlformats.org/officeDocument/2006/relationships/hyperlink" Target="https://login.consultant.ru/link/?req=doc&amp;base=LAW&amp;n=496567&amp;date=01.09.2025&amp;dst=101412&amp;field=134" TargetMode = "External"/>
	<Relationship Id="rId103" Type="http://schemas.openxmlformats.org/officeDocument/2006/relationships/hyperlink" Target="https://login.consultant.ru/link/?req=doc&amp;base=LAW&amp;n=496567&amp;date=01.09.2025&amp;dst=101443&amp;field=134" TargetMode = "External"/>
	<Relationship Id="rId104" Type="http://schemas.openxmlformats.org/officeDocument/2006/relationships/hyperlink" Target="https://login.consultant.ru/link/?req=doc&amp;base=RLAW201&amp;n=85642&amp;date=01.09.2025&amp;dst=100081&amp;field=134" TargetMode = "External"/>
	<Relationship Id="rId105" Type="http://schemas.openxmlformats.org/officeDocument/2006/relationships/hyperlink" Target="https://login.consultant.ru/link/?req=doc&amp;base=RLAW201&amp;n=80515&amp;date=01.09.2025&amp;dst=100048&amp;field=134" TargetMode = "External"/>
	<Relationship Id="rId106" Type="http://schemas.openxmlformats.org/officeDocument/2006/relationships/hyperlink" Target="https://login.consultant.ru/link/?req=doc&amp;base=LAW&amp;n=496567&amp;date=01.09.2025&amp;dst=100851&amp;field=134" TargetMode = "External"/>
	<Relationship Id="rId107" Type="http://schemas.openxmlformats.org/officeDocument/2006/relationships/hyperlink" Target="https://login.consultant.ru/link/?req=doc&amp;base=RLAW201&amp;n=71863&amp;date=01.09.2025&amp;dst=100009&amp;field=134" TargetMode = "External"/>
	<Relationship Id="rId108" Type="http://schemas.openxmlformats.org/officeDocument/2006/relationships/hyperlink" Target="https://login.consultant.ru/link/?req=doc&amp;base=RLAW201&amp;n=85642&amp;date=01.09.2025&amp;dst=100084&amp;field=134" TargetMode = "External"/>
	<Relationship Id="rId109" Type="http://schemas.openxmlformats.org/officeDocument/2006/relationships/hyperlink" Target="https://login.consultant.ru/link/?req=doc&amp;base=LAW&amp;n=496567&amp;date=01.09.2025&amp;dst=101410&amp;field=134" TargetMode = "External"/>
	<Relationship Id="rId110" Type="http://schemas.openxmlformats.org/officeDocument/2006/relationships/hyperlink" Target="https://login.consultant.ru/link/?req=doc&amp;base=LAW&amp;n=496567&amp;date=01.09.2025&amp;dst=100637&amp;field=134" TargetMode = "External"/>
	<Relationship Id="rId111" Type="http://schemas.openxmlformats.org/officeDocument/2006/relationships/hyperlink" Target="https://login.consultant.ru/link/?req=doc&amp;base=LAW&amp;n=496567&amp;date=01.09.2025&amp;dst=101412&amp;field=134" TargetMode = "External"/>
	<Relationship Id="rId112" Type="http://schemas.openxmlformats.org/officeDocument/2006/relationships/hyperlink" Target="https://login.consultant.ru/link/?req=doc&amp;base=RLAW201&amp;n=85642&amp;date=01.09.2025&amp;dst=100086&amp;field=134" TargetMode = "External"/>
	<Relationship Id="rId113" Type="http://schemas.openxmlformats.org/officeDocument/2006/relationships/hyperlink" Target="https://login.consultant.ru/link/?req=doc&amp;base=LAW&amp;n=496567&amp;date=01.09.2025&amp;dst=100864&amp;field=134" TargetMode = "External"/>
	<Relationship Id="rId114" Type="http://schemas.openxmlformats.org/officeDocument/2006/relationships/hyperlink" Target="https://login.consultant.ru/link/?req=doc&amp;base=LAW&amp;n=496567&amp;date=01.09.2025&amp;dst=101410&amp;field=134" TargetMode = "External"/>
	<Relationship Id="rId115" Type="http://schemas.openxmlformats.org/officeDocument/2006/relationships/hyperlink" Target="https://login.consultant.ru/link/?req=doc&amp;base=LAW&amp;n=496567&amp;date=01.09.2025&amp;dst=100637&amp;field=134" TargetMode = "External"/>
	<Relationship Id="rId116" Type="http://schemas.openxmlformats.org/officeDocument/2006/relationships/hyperlink" Target="https://login.consultant.ru/link/?req=doc&amp;base=LAW&amp;n=496567&amp;date=01.09.2025&amp;dst=101412&amp;field=134" TargetMode = "External"/>
	<Relationship Id="rId117" Type="http://schemas.openxmlformats.org/officeDocument/2006/relationships/hyperlink" Target="https://login.consultant.ru/link/?req=doc&amp;base=LAW&amp;n=496567&amp;date=01.09.2025&amp;dst=101443&amp;field=134" TargetMode = "External"/>
	<Relationship Id="rId118" Type="http://schemas.openxmlformats.org/officeDocument/2006/relationships/hyperlink" Target="https://login.consultant.ru/link/?req=doc&amp;base=RLAW201&amp;n=85642&amp;date=01.09.2025&amp;dst=100088&amp;field=134" TargetMode = "External"/>
	<Relationship Id="rId119" Type="http://schemas.openxmlformats.org/officeDocument/2006/relationships/hyperlink" Target="https://login.consultant.ru/link/?req=doc&amp;base=RLAW201&amp;n=71863&amp;date=01.09.2025&amp;dst=100011&amp;field=134" TargetMode = "External"/>
	<Relationship Id="rId120" Type="http://schemas.openxmlformats.org/officeDocument/2006/relationships/hyperlink" Target="https://login.consultant.ru/link/?req=doc&amp;base=RLAW201&amp;n=85642&amp;date=01.09.2025&amp;dst=100090&amp;field=134" TargetMode = "External"/>
	<Relationship Id="rId121" Type="http://schemas.openxmlformats.org/officeDocument/2006/relationships/hyperlink" Target="https://login.consultant.ru/link/?req=doc&amp;base=LAW&amp;n=496567&amp;date=01.09.2025&amp;dst=101128&amp;field=134" TargetMode = "External"/>
	<Relationship Id="rId122" Type="http://schemas.openxmlformats.org/officeDocument/2006/relationships/hyperlink" Target="https://login.consultant.ru/link/?req=doc&amp;base=RLAW201&amp;n=85642&amp;date=01.09.2025&amp;dst=100093&amp;field=134" TargetMode = "External"/>
	<Relationship Id="rId123" Type="http://schemas.openxmlformats.org/officeDocument/2006/relationships/hyperlink" Target="https://login.consultant.ru/link/?req=doc&amp;base=LAW&amp;n=496567&amp;date=01.09.2025&amp;dst=100981&amp;field=134" TargetMode = "External"/>
	<Relationship Id="rId124" Type="http://schemas.openxmlformats.org/officeDocument/2006/relationships/hyperlink" Target="https://login.consultant.ru/link/?req=doc&amp;base=RLAW201&amp;n=85642&amp;date=01.09.2025&amp;dst=100095&amp;field=134" TargetMode = "External"/>
	<Relationship Id="rId125" Type="http://schemas.openxmlformats.org/officeDocument/2006/relationships/hyperlink" Target="https://login.consultant.ru/link/?req=doc&amp;base=LAW&amp;n=496567&amp;date=01.09.2025&amp;dst=100998&amp;field=134" TargetMode = "External"/>
	<Relationship Id="rId126" Type="http://schemas.openxmlformats.org/officeDocument/2006/relationships/hyperlink" Target="https://login.consultant.ru/link/?req=doc&amp;base=RLAW201&amp;n=85642&amp;date=01.09.2025&amp;dst=100097&amp;field=134" TargetMode = "External"/>
	<Relationship Id="rId127" Type="http://schemas.openxmlformats.org/officeDocument/2006/relationships/hyperlink" Target="https://login.consultant.ru/link/?req=doc&amp;base=LAW&amp;n=496567&amp;date=01.09.2025&amp;dst=101482&amp;field=134" TargetMode = "External"/>
	<Relationship Id="rId128" Type="http://schemas.openxmlformats.org/officeDocument/2006/relationships/hyperlink" Target="https://login.consultant.ru/link/?req=doc&amp;base=RLAW201&amp;n=85642&amp;date=01.09.2025&amp;dst=100098&amp;field=134" TargetMode = "External"/>
	<Relationship Id="rId129" Type="http://schemas.openxmlformats.org/officeDocument/2006/relationships/hyperlink" Target="https://login.consultant.ru/link/?req=doc&amp;base=RLAW201&amp;n=74534&amp;date=01.09.2025&amp;dst=100005&amp;field=134" TargetMode = "External"/>
	<Relationship Id="rId130" Type="http://schemas.openxmlformats.org/officeDocument/2006/relationships/hyperlink" Target="https://login.consultant.ru/link/?req=doc&amp;base=LAW&amp;n=496567&amp;date=01.09.2025&amp;dst=100422&amp;field=134" TargetMode = "External"/>
	<Relationship Id="rId131" Type="http://schemas.openxmlformats.org/officeDocument/2006/relationships/hyperlink" Target="https://login.consultant.ru/link/?req=doc&amp;base=LAW&amp;n=496567&amp;date=01.09.2025&amp;dst=10114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Брянской области от 20.12.2021 N 562-п
(ред. от 26.05.2025)
"Об утверждении Положения о региональном государственном контроле (надзоре) в области технического состояния и эксплуатации самоходных машин и других видов техники"</dc:title>
  <dcterms:created xsi:type="dcterms:W3CDTF">2025-09-01T09:48:42Z</dcterms:created>
</cp:coreProperties>
</file>